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5" w:lineRule="auto"/>
        <w:rPr>
          <w:rFonts w:ascii="Arial"/>
          <w:sz w:val="21"/>
        </w:rPr>
      </w:pPr>
      <w:r>
        <w:pict>
          <v:rect id="_x0000_s1026" o:spid="_x0000_s1026" o:spt="1" style="position:absolute;left:0pt;margin-left:75.45pt;margin-top:729pt;height:3pt;width:441.05pt;mso-position-horizontal-relative:page;mso-position-vertical-relative:page;z-index:251659264;mso-width-relative:page;mso-height-relative:page;" fillcolor="#FF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line="345" w:lineRule="auto"/>
        <w:rPr>
          <w:rFonts w:ascii="Arial"/>
          <w:sz w:val="21"/>
        </w:rPr>
      </w:pPr>
    </w:p>
    <w:p>
      <w:pPr>
        <w:spacing w:before="266" w:line="207" w:lineRule="auto"/>
        <w:ind w:left="259" w:right="241"/>
        <w:jc w:val="distribute"/>
        <w:rPr>
          <w:rFonts w:ascii="宋体" w:hAnsi="宋体" w:eastAsia="宋体" w:cs="宋体"/>
          <w:sz w:val="82"/>
          <w:szCs w:val="82"/>
        </w:rPr>
      </w:pPr>
      <w:bookmarkStart w:id="0" w:name="_GoBack"/>
      <w:r>
        <w:rPr>
          <w:rFonts w:ascii="宋体" w:hAnsi="宋体" w:eastAsia="宋体" w:cs="宋体"/>
          <w:b/>
          <w:bCs/>
          <w:color w:val="FE0800"/>
          <w:spacing w:val="-61"/>
          <w:w w:val="84"/>
          <w:sz w:val="82"/>
          <w:szCs w:val="82"/>
        </w:rPr>
        <w:t>珠海市人力资源和社会保障局</w:t>
      </w:r>
      <w:r>
        <w:rPr>
          <w:rFonts w:ascii="宋体" w:hAnsi="宋体" w:eastAsia="宋体" w:cs="宋体"/>
          <w:color w:val="FE0800"/>
          <w:spacing w:val="85"/>
          <w:sz w:val="82"/>
          <w:szCs w:val="82"/>
        </w:rPr>
        <w:t xml:space="preserve"> </w:t>
      </w:r>
      <w:r>
        <w:rPr>
          <w:rFonts w:ascii="宋体" w:hAnsi="宋体" w:eastAsia="宋体" w:cs="宋体"/>
          <w:b/>
          <w:bCs/>
          <w:color w:val="FE0800"/>
          <w:spacing w:val="-71"/>
          <w:w w:val="92"/>
          <w:sz w:val="82"/>
          <w:szCs w:val="82"/>
        </w:rPr>
        <w:t>珠</w:t>
      </w:r>
      <w:r>
        <w:rPr>
          <w:rFonts w:ascii="宋体" w:hAnsi="宋体" w:eastAsia="宋体" w:cs="宋体"/>
          <w:color w:val="FE0800"/>
          <w:spacing w:val="11"/>
          <w:sz w:val="82"/>
          <w:szCs w:val="82"/>
        </w:rPr>
        <w:t xml:space="preserve">  </w:t>
      </w:r>
      <w:r>
        <w:rPr>
          <w:rFonts w:ascii="宋体" w:hAnsi="宋体" w:eastAsia="宋体" w:cs="宋体"/>
          <w:b/>
          <w:bCs/>
          <w:color w:val="FE0800"/>
          <w:spacing w:val="-71"/>
          <w:w w:val="92"/>
          <w:sz w:val="82"/>
          <w:szCs w:val="82"/>
        </w:rPr>
        <w:t>海</w:t>
      </w:r>
      <w:r>
        <w:rPr>
          <w:rFonts w:ascii="宋体" w:hAnsi="宋体" w:eastAsia="宋体" w:cs="宋体"/>
          <w:color w:val="FE0800"/>
          <w:spacing w:val="15"/>
          <w:sz w:val="82"/>
          <w:szCs w:val="82"/>
        </w:rPr>
        <w:t xml:space="preserve">  </w:t>
      </w:r>
      <w:r>
        <w:rPr>
          <w:rFonts w:ascii="宋体" w:hAnsi="宋体" w:eastAsia="宋体" w:cs="宋体"/>
          <w:b/>
          <w:bCs/>
          <w:color w:val="FE0800"/>
          <w:spacing w:val="-71"/>
          <w:w w:val="92"/>
          <w:sz w:val="82"/>
          <w:szCs w:val="82"/>
        </w:rPr>
        <w:t>市</w:t>
      </w:r>
      <w:r>
        <w:rPr>
          <w:rFonts w:ascii="宋体" w:hAnsi="宋体" w:eastAsia="宋体" w:cs="宋体"/>
          <w:color w:val="FE0800"/>
          <w:spacing w:val="19"/>
          <w:sz w:val="82"/>
          <w:szCs w:val="82"/>
        </w:rPr>
        <w:t xml:space="preserve">  </w:t>
      </w:r>
      <w:r>
        <w:rPr>
          <w:rFonts w:ascii="宋体" w:hAnsi="宋体" w:eastAsia="宋体" w:cs="宋体"/>
          <w:b/>
          <w:bCs/>
          <w:color w:val="FE0800"/>
          <w:spacing w:val="-71"/>
          <w:w w:val="92"/>
          <w:sz w:val="82"/>
          <w:szCs w:val="82"/>
        </w:rPr>
        <w:t>总</w:t>
      </w:r>
      <w:r>
        <w:rPr>
          <w:rFonts w:ascii="宋体" w:hAnsi="宋体" w:eastAsia="宋体" w:cs="宋体"/>
          <w:color w:val="FE0800"/>
          <w:spacing w:val="407"/>
          <w:sz w:val="82"/>
          <w:szCs w:val="82"/>
        </w:rPr>
        <w:t xml:space="preserve"> </w:t>
      </w:r>
      <w:r>
        <w:rPr>
          <w:rFonts w:ascii="宋体" w:hAnsi="宋体" w:eastAsia="宋体" w:cs="宋体"/>
          <w:b/>
          <w:bCs/>
          <w:color w:val="FE0800"/>
          <w:spacing w:val="-71"/>
          <w:w w:val="92"/>
          <w:sz w:val="82"/>
          <w:szCs w:val="82"/>
        </w:rPr>
        <w:t>工</w:t>
      </w:r>
      <w:r>
        <w:rPr>
          <w:rFonts w:ascii="宋体" w:hAnsi="宋体" w:eastAsia="宋体" w:cs="宋体"/>
          <w:color w:val="FE0800"/>
          <w:spacing w:val="399"/>
          <w:sz w:val="82"/>
          <w:szCs w:val="82"/>
        </w:rPr>
        <w:t xml:space="preserve"> </w:t>
      </w:r>
      <w:r>
        <w:rPr>
          <w:rFonts w:ascii="宋体" w:hAnsi="宋体" w:eastAsia="宋体" w:cs="宋体"/>
          <w:b/>
          <w:bCs/>
          <w:color w:val="FE0800"/>
          <w:spacing w:val="-71"/>
          <w:w w:val="92"/>
          <w:sz w:val="82"/>
          <w:szCs w:val="82"/>
        </w:rPr>
        <w:t>会</w:t>
      </w:r>
      <w:r>
        <w:rPr>
          <w:rFonts w:ascii="宋体" w:hAnsi="宋体" w:eastAsia="宋体" w:cs="宋体"/>
          <w:color w:val="FE0800"/>
          <w:sz w:val="82"/>
          <w:szCs w:val="82"/>
        </w:rPr>
        <w:t xml:space="preserve"> </w:t>
      </w:r>
      <w:r>
        <w:rPr>
          <w:rFonts w:ascii="宋体" w:hAnsi="宋体" w:eastAsia="宋体" w:cs="宋体"/>
          <w:b/>
          <w:bCs/>
          <w:color w:val="FE0800"/>
          <w:spacing w:val="-62"/>
          <w:w w:val="91"/>
          <w:sz w:val="82"/>
          <w:szCs w:val="82"/>
        </w:rPr>
        <w:t>珠海市企业与企业家联合会</w:t>
      </w:r>
      <w:r>
        <w:rPr>
          <w:rFonts w:ascii="宋体" w:hAnsi="宋体" w:eastAsia="宋体" w:cs="宋体"/>
          <w:color w:val="FE0800"/>
          <w:spacing w:val="15"/>
          <w:sz w:val="82"/>
          <w:szCs w:val="82"/>
        </w:rPr>
        <w:t xml:space="preserve"> </w:t>
      </w:r>
      <w:r>
        <w:rPr>
          <w:rFonts w:ascii="宋体" w:hAnsi="宋体" w:eastAsia="宋体" w:cs="宋体"/>
          <w:b/>
          <w:bCs/>
          <w:color w:val="FE0800"/>
          <w:spacing w:val="97"/>
          <w:sz w:val="82"/>
          <w:szCs w:val="82"/>
        </w:rPr>
        <w:t>珠海市工商业联合会</w:t>
      </w:r>
    </w:p>
    <w:bookmarkEnd w:id="0"/>
    <w:p>
      <w:pPr>
        <w:spacing w:line="59" w:lineRule="exact"/>
        <w:textAlignment w:val="center"/>
      </w:pPr>
      <w:r>
        <w:drawing>
          <wp:inline distT="0" distB="0" distL="0" distR="0">
            <wp:extent cx="5600700" cy="3746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00726" cy="3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36" w:line="607" w:lineRule="exact"/>
        <w:ind w:left="1555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12"/>
          <w:position w:val="12"/>
          <w:sz w:val="42"/>
          <w:szCs w:val="42"/>
        </w:rPr>
        <w:t>关于开展和谐劳动关系示范企业</w:t>
      </w:r>
    </w:p>
    <w:p>
      <w:pPr>
        <w:spacing w:before="2" w:line="217" w:lineRule="auto"/>
        <w:ind w:left="2595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10"/>
          <w:sz w:val="42"/>
          <w:szCs w:val="42"/>
        </w:rPr>
        <w:t>评价认证工作的通知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98" w:line="630" w:lineRule="exact"/>
        <w:ind w:left="25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position w:val="24"/>
          <w:sz w:val="30"/>
          <w:szCs w:val="30"/>
        </w:rPr>
        <w:t>各区(功能区)人力资源和社会保障局(社会事业局)、总工会、</w:t>
      </w:r>
    </w:p>
    <w:p>
      <w:pPr>
        <w:spacing w:before="2" w:line="220" w:lineRule="auto"/>
        <w:ind w:left="25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企业与企业家联合会、工商业联合会，各有关单位：</w:t>
      </w:r>
    </w:p>
    <w:p>
      <w:pPr>
        <w:spacing w:before="254" w:line="387" w:lineRule="auto"/>
        <w:ind w:left="250" w:right="262" w:firstLine="64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为推动和谐劳动关系创建活动深入开展，进一步优化营商环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境，积极维护我市和谐稳定的劳动关系，现将市协调劳动关系</w:t>
      </w:r>
      <w:r>
        <w:rPr>
          <w:rFonts w:ascii="仿宋" w:hAnsi="仿宋" w:eastAsia="仿宋" w:cs="仿宋"/>
          <w:spacing w:val="-3"/>
          <w:sz w:val="30"/>
          <w:szCs w:val="30"/>
        </w:rPr>
        <w:t>三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方四部门研究制定的《珠海市和谐劳动关系示范企业</w:t>
      </w:r>
      <w:r>
        <w:rPr>
          <w:rFonts w:ascii="仿宋" w:hAnsi="仿宋" w:eastAsia="仿宋" w:cs="仿宋"/>
          <w:spacing w:val="-3"/>
          <w:sz w:val="30"/>
          <w:szCs w:val="30"/>
        </w:rPr>
        <w:t>评价认证工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作方案》印发你们，请各区各单位广泛宣传发动，支</w:t>
      </w:r>
      <w:r>
        <w:rPr>
          <w:rFonts w:ascii="仿宋" w:hAnsi="仿宋" w:eastAsia="仿宋" w:cs="仿宋"/>
          <w:spacing w:val="-3"/>
          <w:sz w:val="30"/>
          <w:szCs w:val="30"/>
        </w:rPr>
        <w:t>持鼓励企业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参与和谐劳动关系示范企业创建活动，积极兑现相关待遇，营</w:t>
      </w:r>
      <w:r>
        <w:rPr>
          <w:rFonts w:ascii="仿宋" w:hAnsi="仿宋" w:eastAsia="仿宋" w:cs="仿宋"/>
          <w:spacing w:val="-3"/>
          <w:sz w:val="30"/>
          <w:szCs w:val="30"/>
        </w:rPr>
        <w:t>造</w:t>
      </w:r>
    </w:p>
    <w:p>
      <w:pPr>
        <w:spacing w:before="1" w:line="219" w:lineRule="auto"/>
        <w:ind w:left="25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和谐稳定的劳动关系。</w:t>
      </w:r>
    </w:p>
    <w:p>
      <w:pPr>
        <w:sectPr>
          <w:footerReference r:id="rId5" w:type="default"/>
          <w:pgSz w:w="11900" w:h="16840"/>
          <w:pgMar w:top="1431" w:right="1569" w:bottom="1611" w:left="1470" w:header="0" w:footer="1313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94" w:line="220" w:lineRule="auto"/>
        <w:ind w:left="57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6"/>
          <w:sz w:val="29"/>
          <w:szCs w:val="29"/>
        </w:rPr>
        <w:t>附件：珠海市和谐劳动关系示范企业评价认证工作</w:t>
      </w:r>
      <w:r>
        <w:rPr>
          <w:rFonts w:ascii="仿宋" w:hAnsi="仿宋" w:eastAsia="仿宋" w:cs="仿宋"/>
          <w:spacing w:val="5"/>
          <w:sz w:val="29"/>
          <w:szCs w:val="29"/>
        </w:rPr>
        <w:t>方案</w:t>
      </w:r>
    </w:p>
    <w:p/>
    <w:p/>
    <w:p>
      <w:pPr>
        <w:spacing w:line="65" w:lineRule="exact"/>
      </w:pPr>
    </w:p>
    <w:p>
      <w:pPr>
        <w:sectPr>
          <w:footerReference r:id="rId6" w:type="default"/>
          <w:pgSz w:w="11900" w:h="16840"/>
          <w:pgMar w:top="1431" w:right="1785" w:bottom="1623" w:left="1634" w:header="0" w:footer="1335" w:gutter="0"/>
          <w:cols w:equalWidth="0" w:num="1">
            <w:col w:w="8481"/>
          </w:cols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95" w:line="221" w:lineRule="auto"/>
        <w:ind w:left="575"/>
        <w:rPr>
          <w:rFonts w:ascii="仿宋" w:hAnsi="仿宋" w:eastAsia="仿宋" w:cs="仿宋"/>
          <w:sz w:val="29"/>
          <w:szCs w:val="29"/>
        </w:rPr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847725</wp:posOffset>
            </wp:positionH>
            <wp:positionV relativeFrom="paragraph">
              <wp:posOffset>-922020</wp:posOffset>
            </wp:positionV>
            <wp:extent cx="1517650" cy="15049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17647" cy="1504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7"/>
          <w:sz w:val="29"/>
          <w:szCs w:val="29"/>
        </w:rPr>
        <w:t>珠海市人力资源和社会保障局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94" w:line="222" w:lineRule="auto"/>
        <w:ind w:left="575"/>
        <w:rPr>
          <w:rFonts w:ascii="仿宋" w:hAnsi="仿宋" w:eastAsia="仿宋" w:cs="仿宋"/>
          <w:sz w:val="29"/>
          <w:szCs w:val="29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777875</wp:posOffset>
            </wp:positionH>
            <wp:positionV relativeFrom="paragraph">
              <wp:posOffset>-835025</wp:posOffset>
            </wp:positionV>
            <wp:extent cx="1555750" cy="154940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55731" cy="1549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9"/>
          <w:sz w:val="29"/>
          <w:szCs w:val="29"/>
        </w:rPr>
        <w:t>珠海市企业与企业家联合会</w:t>
      </w:r>
    </w:p>
    <w:p/>
    <w:p/>
    <w:p>
      <w:pPr>
        <w:spacing w:line="198" w:lineRule="exact"/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94" w:line="222" w:lineRule="auto"/>
        <w:rPr>
          <w:rFonts w:ascii="仿宋" w:hAnsi="仿宋" w:eastAsia="仿宋" w:cs="仿宋"/>
          <w:sz w:val="29"/>
          <w:szCs w:val="29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-885190</wp:posOffset>
            </wp:positionV>
            <wp:extent cx="1466850" cy="14605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66792" cy="1460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22"/>
          <w:sz w:val="29"/>
          <w:szCs w:val="29"/>
        </w:rPr>
        <w:t>珠</w:t>
      </w:r>
      <w:r>
        <w:rPr>
          <w:rFonts w:ascii="仿宋" w:hAnsi="仿宋" w:eastAsia="仿宋" w:cs="仿宋"/>
          <w:spacing w:val="3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2"/>
          <w:sz w:val="29"/>
          <w:szCs w:val="29"/>
        </w:rPr>
        <w:t>海</w:t>
      </w:r>
      <w:r>
        <w:rPr>
          <w:rFonts w:ascii="仿宋" w:hAnsi="仿宋" w:eastAsia="仿宋" w:cs="仿宋"/>
          <w:spacing w:val="40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2"/>
          <w:sz w:val="29"/>
          <w:szCs w:val="29"/>
        </w:rPr>
        <w:t>市</w:t>
      </w:r>
      <w:r>
        <w:rPr>
          <w:rFonts w:ascii="仿宋" w:hAnsi="仿宋" w:eastAsia="仿宋" w:cs="仿宋"/>
          <w:spacing w:val="4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2"/>
          <w:sz w:val="29"/>
          <w:szCs w:val="29"/>
        </w:rPr>
        <w:t>总</w:t>
      </w:r>
      <w:r>
        <w:rPr>
          <w:rFonts w:ascii="仿宋" w:hAnsi="仿宋" w:eastAsia="仿宋" w:cs="仿宋"/>
          <w:spacing w:val="39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2"/>
          <w:sz w:val="29"/>
          <w:szCs w:val="29"/>
        </w:rPr>
        <w:t>工</w:t>
      </w:r>
      <w:r>
        <w:rPr>
          <w:rFonts w:ascii="仿宋" w:hAnsi="仿宋" w:eastAsia="仿宋" w:cs="仿宋"/>
          <w:spacing w:val="4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2"/>
          <w:sz w:val="29"/>
          <w:szCs w:val="29"/>
        </w:rPr>
        <w:t>会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95" w:line="222" w:lineRule="auto"/>
        <w:ind w:left="10"/>
        <w:rPr>
          <w:rFonts w:ascii="仿宋" w:hAnsi="仿宋" w:eastAsia="仿宋" w:cs="仿宋"/>
          <w:sz w:val="29"/>
          <w:szCs w:val="29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107950</wp:posOffset>
            </wp:positionH>
            <wp:positionV relativeFrom="paragraph">
              <wp:posOffset>-1050290</wp:posOffset>
            </wp:positionV>
            <wp:extent cx="1409700" cy="1435100"/>
            <wp:effectExtent l="0" t="0" r="0" b="0"/>
            <wp:wrapNone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409740" cy="1435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1"/>
          <w:sz w:val="29"/>
          <w:szCs w:val="29"/>
        </w:rPr>
        <w:t>珠海市工商业联合会</w:t>
      </w:r>
    </w:p>
    <w:p>
      <w:pPr>
        <w:spacing w:before="241" w:line="222" w:lineRule="auto"/>
        <w:ind w:left="13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2"/>
          <w:sz w:val="29"/>
          <w:szCs w:val="29"/>
        </w:rPr>
        <w:t>2023年10月23</w:t>
      </w:r>
      <w:r>
        <w:rPr>
          <w:rFonts w:ascii="仿宋" w:hAnsi="仿宋" w:eastAsia="仿宋" w:cs="仿宋"/>
          <w:spacing w:val="-29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2"/>
          <w:sz w:val="29"/>
          <w:szCs w:val="29"/>
        </w:rPr>
        <w:t>日</w:t>
      </w:r>
    </w:p>
    <w:p>
      <w:pPr>
        <w:sectPr>
          <w:type w:val="continuous"/>
          <w:pgSz w:w="11900" w:h="16840"/>
          <w:pgMar w:top="1431" w:right="1785" w:bottom="1623" w:left="1634" w:header="0" w:footer="1335" w:gutter="0"/>
          <w:cols w:equalWidth="0" w:num="2">
            <w:col w:w="4956" w:space="100"/>
            <w:col w:w="3426"/>
          </w:cols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95" w:line="187" w:lineRule="auto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公开方式：</w:t>
      </w:r>
      <w:r>
        <w:rPr>
          <w:rFonts w:ascii="黑体" w:hAnsi="黑体" w:eastAsia="黑体" w:cs="黑体"/>
          <w:spacing w:val="34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16"/>
          <w:sz w:val="29"/>
          <w:szCs w:val="29"/>
        </w:rPr>
        <w:t>主动公开</w:t>
      </w:r>
    </w:p>
    <w:p>
      <w:pPr>
        <w:sectPr>
          <w:type w:val="continuous"/>
          <w:pgSz w:w="11900" w:h="16840"/>
          <w:pgMar w:top="1431" w:right="1785" w:bottom="1623" w:left="1634" w:header="0" w:footer="1335" w:gutter="0"/>
          <w:cols w:equalWidth="0" w:num="1">
            <w:col w:w="8481"/>
          </w:cols>
        </w:sect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98" w:line="224" w:lineRule="auto"/>
        <w:ind w:left="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9"/>
          <w:sz w:val="30"/>
          <w:szCs w:val="30"/>
        </w:rPr>
        <w:t>附件</w:t>
      </w:r>
    </w:p>
    <w:p>
      <w:pPr>
        <w:spacing w:line="282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before="133" w:line="237" w:lineRule="auto"/>
        <w:ind w:left="3585" w:right="918" w:hanging="2640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6"/>
          <w:sz w:val="41"/>
          <w:szCs w:val="41"/>
        </w:rPr>
        <w:t>珠海市和谐劳动关系示范企业评价认证</w:t>
      </w:r>
      <w:r>
        <w:rPr>
          <w:rFonts w:ascii="宋体" w:hAnsi="宋体" w:eastAsia="宋体" w:cs="宋体"/>
          <w:spacing w:val="10"/>
          <w:sz w:val="41"/>
          <w:szCs w:val="41"/>
        </w:rPr>
        <w:t xml:space="preserve"> </w:t>
      </w:r>
      <w:r>
        <w:rPr>
          <w:rFonts w:ascii="宋体" w:hAnsi="宋体" w:eastAsia="宋体" w:cs="宋体"/>
          <w:b/>
          <w:bCs/>
          <w:spacing w:val="10"/>
          <w:sz w:val="41"/>
          <w:szCs w:val="41"/>
        </w:rPr>
        <w:t>工作方案</w:t>
      </w:r>
    </w:p>
    <w:p>
      <w:pPr>
        <w:spacing w:line="330" w:lineRule="auto"/>
        <w:rPr>
          <w:rFonts w:ascii="Arial"/>
          <w:sz w:val="21"/>
        </w:rPr>
      </w:pPr>
    </w:p>
    <w:p>
      <w:pPr>
        <w:spacing w:line="331" w:lineRule="auto"/>
        <w:rPr>
          <w:rFonts w:ascii="Arial"/>
          <w:sz w:val="21"/>
        </w:rPr>
      </w:pPr>
    </w:p>
    <w:p>
      <w:pPr>
        <w:spacing w:before="98" w:line="351" w:lineRule="auto"/>
        <w:ind w:right="78" w:firstLine="68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为进一步推动我市和谐劳动关系创建活动深入开展，根据《中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共中央国务院关于构建和谐劳动关系的意见》(中</w:t>
      </w:r>
      <w:r>
        <w:rPr>
          <w:rFonts w:ascii="仿宋" w:hAnsi="仿宋" w:eastAsia="仿宋" w:cs="仿宋"/>
          <w:spacing w:val="14"/>
          <w:sz w:val="30"/>
          <w:szCs w:val="30"/>
        </w:rPr>
        <w:t>发〔2015〕10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号</w:t>
      </w:r>
      <w:r>
        <w:rPr>
          <w:rFonts w:ascii="仿宋" w:hAnsi="仿宋" w:eastAsia="仿宋" w:cs="仿宋"/>
          <w:spacing w:val="-2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)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、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《中共广东省委广东省人民政府贯彻落实</w:t>
      </w:r>
      <w:r>
        <w:rPr>
          <w:rFonts w:ascii="仿宋" w:hAnsi="仿宋" w:eastAsia="仿宋" w:cs="仿宋"/>
          <w:spacing w:val="6"/>
          <w:sz w:val="30"/>
          <w:szCs w:val="30"/>
        </w:rPr>
        <w:t>&lt;中共中央、国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务院关于构建和谐劳动关系的意见&gt;实施意见》(粤发〔2015〕11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号)和《广东省开展2022年全国和谐劳动关系创建示范活动工作 </w:t>
      </w:r>
      <w:r>
        <w:rPr>
          <w:rFonts w:ascii="仿宋" w:hAnsi="仿宋" w:eastAsia="仿宋" w:cs="仿宋"/>
          <w:spacing w:val="6"/>
          <w:sz w:val="30"/>
          <w:szCs w:val="30"/>
        </w:rPr>
        <w:t>方案》等文件精神，结合我市实际，制定我市和谐劳动关系示范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企业评价认证工作方案。</w:t>
      </w:r>
    </w:p>
    <w:p>
      <w:pPr>
        <w:spacing w:before="244" w:line="222" w:lineRule="auto"/>
        <w:ind w:left="64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9"/>
          <w:sz w:val="30"/>
          <w:szCs w:val="30"/>
        </w:rPr>
        <w:t>一、总体要求</w:t>
      </w:r>
    </w:p>
    <w:p>
      <w:pPr>
        <w:spacing w:before="228" w:line="351" w:lineRule="auto"/>
        <w:ind w:right="64" w:firstLine="66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以习近平新时代中国特色社会主义思想为指导，</w:t>
      </w:r>
      <w:r>
        <w:rPr>
          <w:rFonts w:ascii="仿宋" w:hAnsi="仿宋" w:eastAsia="仿宋" w:cs="仿宋"/>
          <w:spacing w:val="10"/>
          <w:sz w:val="30"/>
          <w:szCs w:val="30"/>
        </w:rPr>
        <w:t>全面落实党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中央和国务院关于构建和谐劳动关系的一系列重要决策部署，以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及省委省政府、市委市政府的工作要求，通过创建和谐劳动关系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示范企业，发挥先进典型的示范引领作用，带动企业切实保障职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工权益，引导职工增强对企业的责任感、认同感和归属感，推动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形成企业得效益、职工得实惠、经济得发展、社会得稳定、和谐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文化得弘扬的良好局面。</w:t>
      </w:r>
    </w:p>
    <w:p>
      <w:pPr>
        <w:spacing w:before="265" w:line="222" w:lineRule="auto"/>
        <w:ind w:left="59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22"/>
          <w:sz w:val="30"/>
          <w:szCs w:val="30"/>
        </w:rPr>
        <w:t>二、</w:t>
      </w:r>
      <w:r>
        <w:rPr>
          <w:rFonts w:ascii="黑体" w:hAnsi="黑体" w:eastAsia="黑体" w:cs="黑体"/>
          <w:spacing w:val="-65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22"/>
          <w:sz w:val="30"/>
          <w:szCs w:val="30"/>
        </w:rPr>
        <w:t>创建原则</w:t>
      </w:r>
    </w:p>
    <w:p>
      <w:pPr>
        <w:spacing w:before="211" w:line="221" w:lineRule="auto"/>
        <w:ind w:left="59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创建活动坚持公平、公正、公开原则，严格执行</w:t>
      </w:r>
      <w:r>
        <w:rPr>
          <w:rFonts w:ascii="仿宋" w:hAnsi="仿宋" w:eastAsia="仿宋" w:cs="仿宋"/>
          <w:spacing w:val="-8"/>
          <w:sz w:val="30"/>
          <w:szCs w:val="30"/>
        </w:rPr>
        <w:t>创建示范标准，</w:t>
      </w:r>
    </w:p>
    <w:p>
      <w:pPr>
        <w:sectPr>
          <w:footerReference r:id="rId7" w:type="default"/>
          <w:pgSz w:w="11900" w:h="16840"/>
          <w:pgMar w:top="1431" w:right="1563" w:bottom="1201" w:left="1519" w:header="0" w:footer="902" w:gutter="0"/>
          <w:cols w:space="720" w:num="1"/>
        </w:sect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97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坚持市协调劳动关系三方共同审核。</w:t>
      </w:r>
    </w:p>
    <w:p>
      <w:pPr>
        <w:spacing w:before="204" w:line="221" w:lineRule="auto"/>
        <w:ind w:left="60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6"/>
          <w:sz w:val="30"/>
          <w:szCs w:val="30"/>
        </w:rPr>
        <w:t>三、</w:t>
      </w:r>
      <w:r>
        <w:rPr>
          <w:rFonts w:ascii="黑体" w:hAnsi="黑体" w:eastAsia="黑体" w:cs="黑体"/>
          <w:spacing w:val="-30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6"/>
          <w:sz w:val="30"/>
          <w:szCs w:val="30"/>
        </w:rPr>
        <w:t>主办、承办单位</w:t>
      </w:r>
    </w:p>
    <w:p>
      <w:pPr>
        <w:spacing w:before="207" w:line="357" w:lineRule="auto"/>
        <w:ind w:right="93" w:firstLine="59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珠海市和谐劳动关系示范企业创建活动由市协调劳动</w:t>
      </w:r>
      <w:r>
        <w:rPr>
          <w:rFonts w:ascii="仿宋" w:hAnsi="仿宋" w:eastAsia="仿宋" w:cs="仿宋"/>
          <w:spacing w:val="10"/>
          <w:sz w:val="30"/>
          <w:szCs w:val="30"/>
        </w:rPr>
        <w:t>关系三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方四部门(珠海市人力资源和社会保障局、市总工会、市企</w:t>
      </w:r>
      <w:r>
        <w:rPr>
          <w:rFonts w:ascii="仿宋" w:hAnsi="仿宋" w:eastAsia="仿宋" w:cs="仿宋"/>
          <w:spacing w:val="15"/>
          <w:sz w:val="30"/>
          <w:szCs w:val="30"/>
        </w:rPr>
        <w:t>业与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企业家联合会、市工商业联合会)主办，由市企业与企业家联合</w:t>
      </w:r>
    </w:p>
    <w:p>
      <w:pPr>
        <w:spacing w:before="1" w:line="223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会承办。</w:t>
      </w:r>
    </w:p>
    <w:p>
      <w:pPr>
        <w:spacing w:before="200" w:line="222" w:lineRule="auto"/>
        <w:ind w:left="60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z w:val="30"/>
          <w:szCs w:val="30"/>
        </w:rPr>
        <w:t>四、</w:t>
      </w:r>
      <w:r>
        <w:rPr>
          <w:rFonts w:ascii="黑体" w:hAnsi="黑体" w:eastAsia="黑体" w:cs="黑体"/>
          <w:spacing w:val="-54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z w:val="30"/>
          <w:szCs w:val="30"/>
        </w:rPr>
        <w:t>和谐劳动关系示范企业创建标准</w:t>
      </w:r>
    </w:p>
    <w:p>
      <w:pPr>
        <w:spacing w:before="218" w:line="223" w:lineRule="auto"/>
        <w:ind w:left="79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25"/>
          <w:sz w:val="30"/>
          <w:szCs w:val="30"/>
        </w:rPr>
        <w:t>(一)规范劳动合同管理</w:t>
      </w:r>
    </w:p>
    <w:p>
      <w:pPr>
        <w:spacing w:before="202" w:line="580" w:lineRule="exact"/>
        <w:ind w:left="59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position w:val="20"/>
          <w:sz w:val="30"/>
          <w:szCs w:val="30"/>
        </w:rPr>
        <w:t>1.劳动合同内容全面、合法，程序规范，劳动合同签订、续订、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变更、解除和终止等管理完善。</w:t>
      </w:r>
    </w:p>
    <w:p>
      <w:pPr>
        <w:spacing w:before="215" w:line="584" w:lineRule="exact"/>
        <w:ind w:left="59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position w:val="21"/>
          <w:sz w:val="30"/>
          <w:szCs w:val="30"/>
        </w:rPr>
        <w:t>2.按规定办理用工登记备案，并为企业员工开具证明提供便</w:t>
      </w:r>
    </w:p>
    <w:p>
      <w:pPr>
        <w:spacing w:before="1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利。</w:t>
      </w:r>
    </w:p>
    <w:p>
      <w:pPr>
        <w:spacing w:before="217" w:line="581" w:lineRule="exact"/>
        <w:ind w:left="59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position w:val="20"/>
          <w:sz w:val="30"/>
          <w:szCs w:val="30"/>
        </w:rPr>
        <w:t>3.严格遵守劳务派遣用工规定，除劳务派遣用工外，其他劳动</w:t>
      </w:r>
    </w:p>
    <w:p>
      <w:pPr>
        <w:spacing w:before="1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者全部签订劳动合同。</w:t>
      </w:r>
    </w:p>
    <w:p>
      <w:pPr>
        <w:spacing w:before="203" w:line="224" w:lineRule="auto"/>
        <w:ind w:left="794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18"/>
          <w:sz w:val="30"/>
          <w:szCs w:val="30"/>
        </w:rPr>
        <w:t>(二)建立集体协商制度</w:t>
      </w:r>
    </w:p>
    <w:p>
      <w:pPr>
        <w:spacing w:before="208" w:line="220" w:lineRule="auto"/>
        <w:ind w:left="59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4.开展企业集体协商或参加区域性、行业性集体协商。</w:t>
      </w:r>
    </w:p>
    <w:p>
      <w:pPr>
        <w:spacing w:before="223" w:line="582" w:lineRule="exact"/>
        <w:ind w:left="59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position w:val="21"/>
          <w:sz w:val="30"/>
          <w:szCs w:val="30"/>
        </w:rPr>
        <w:t>5.签订工资集体合同或区域性、行业性工资集体合同，或集体</w:t>
      </w:r>
    </w:p>
    <w:p>
      <w:pPr>
        <w:spacing w:before="1"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合同内容中包含工资协商相关内容。</w:t>
      </w:r>
    </w:p>
    <w:p>
      <w:pPr>
        <w:spacing w:before="231" w:line="222" w:lineRule="auto"/>
        <w:ind w:left="794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12"/>
          <w:sz w:val="30"/>
          <w:szCs w:val="30"/>
        </w:rPr>
        <w:t>(三)制定并落实职工收入分配制度</w:t>
      </w:r>
    </w:p>
    <w:p>
      <w:pPr>
        <w:spacing w:before="184" w:line="593" w:lineRule="exact"/>
        <w:ind w:left="59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position w:val="22"/>
          <w:sz w:val="30"/>
          <w:szCs w:val="30"/>
        </w:rPr>
        <w:t>6.依法、合理制定企业薪酬制度，薪资标准应当符合本地区经</w:t>
      </w:r>
    </w:p>
    <w:p>
      <w:pPr>
        <w:spacing w:before="1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济发展水平。</w:t>
      </w:r>
    </w:p>
    <w:p>
      <w:pPr>
        <w:spacing w:before="234" w:line="222" w:lineRule="auto"/>
        <w:ind w:left="59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7.按时足额、优先支付职工工资。</w:t>
      </w:r>
    </w:p>
    <w:p>
      <w:pPr>
        <w:sectPr>
          <w:footerReference r:id="rId8" w:type="default"/>
          <w:pgSz w:w="11900" w:h="16840"/>
          <w:pgMar w:top="1431" w:right="1550" w:bottom="1240" w:left="1539" w:header="0" w:footer="942" w:gutter="0"/>
          <w:cols w:space="720" w:num="1"/>
        </w:sect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98" w:line="222" w:lineRule="auto"/>
        <w:ind w:left="6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8.建立职工工资正常增长机制。</w:t>
      </w:r>
    </w:p>
    <w:p>
      <w:pPr>
        <w:spacing w:before="201" w:line="223" w:lineRule="auto"/>
        <w:ind w:left="864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16"/>
          <w:sz w:val="30"/>
          <w:szCs w:val="30"/>
        </w:rPr>
        <w:t>(四)保障劳动者工作时间和休假权利</w:t>
      </w:r>
    </w:p>
    <w:p>
      <w:pPr>
        <w:spacing w:before="233" w:line="220" w:lineRule="auto"/>
        <w:ind w:left="6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9.企业应明确告知劳动者工时制度，执行标准工作时间，或经</w:t>
      </w:r>
    </w:p>
    <w:p>
      <w:pPr>
        <w:spacing w:before="212" w:line="570" w:lineRule="exac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position w:val="20"/>
          <w:sz w:val="30"/>
          <w:szCs w:val="30"/>
        </w:rPr>
        <w:t>人力资源社会保障部门批准后实行不定时工作制或综合计算工时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工作制。</w:t>
      </w:r>
    </w:p>
    <w:p>
      <w:pPr>
        <w:spacing w:before="213" w:line="221" w:lineRule="auto"/>
        <w:ind w:left="6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</w:rPr>
        <w:t>10.严格执行工时管理规定，加班时间不得超过法定标</w:t>
      </w:r>
      <w:r>
        <w:rPr>
          <w:rFonts w:ascii="仿宋" w:hAnsi="仿宋" w:eastAsia="仿宋" w:cs="仿宋"/>
          <w:spacing w:val="2"/>
          <w:sz w:val="30"/>
          <w:szCs w:val="30"/>
        </w:rPr>
        <w:t>准。</w:t>
      </w:r>
    </w:p>
    <w:p>
      <w:pPr>
        <w:spacing w:before="210" w:line="220" w:lineRule="auto"/>
        <w:ind w:left="6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11.严格落实休假制度，充分尊重员工本人的休假意愿。</w:t>
      </w:r>
    </w:p>
    <w:p>
      <w:pPr>
        <w:spacing w:before="213" w:line="221" w:lineRule="auto"/>
        <w:ind w:left="6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12.严格执行国家有关女职工、未成年工特殊劳动保护</w:t>
      </w:r>
      <w:r>
        <w:rPr>
          <w:rFonts w:ascii="仿宋" w:hAnsi="仿宋" w:eastAsia="仿宋" w:cs="仿宋"/>
          <w:spacing w:val="8"/>
          <w:sz w:val="30"/>
          <w:szCs w:val="30"/>
        </w:rPr>
        <w:t>规定。</w:t>
      </w:r>
    </w:p>
    <w:p>
      <w:pPr>
        <w:spacing w:before="249" w:line="225" w:lineRule="auto"/>
        <w:ind w:left="824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15"/>
          <w:sz w:val="30"/>
          <w:szCs w:val="30"/>
        </w:rPr>
        <w:t>(五)完善落实企业规章制度</w:t>
      </w:r>
    </w:p>
    <w:p>
      <w:pPr>
        <w:spacing w:before="197" w:line="222" w:lineRule="auto"/>
        <w:ind w:left="6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13.</w:t>
      </w:r>
      <w:r>
        <w:rPr>
          <w:rFonts w:ascii="仿宋" w:hAnsi="仿宋" w:eastAsia="仿宋" w:cs="仿宋"/>
          <w:spacing w:val="-8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按照法定程序制定或修改用工管理规章制度，且内</w:t>
      </w:r>
      <w:r>
        <w:rPr>
          <w:rFonts w:ascii="仿宋" w:hAnsi="仿宋" w:eastAsia="仿宋" w:cs="仿宋"/>
          <w:spacing w:val="14"/>
          <w:sz w:val="30"/>
          <w:szCs w:val="30"/>
        </w:rPr>
        <w:t>容合</w:t>
      </w:r>
    </w:p>
    <w:p>
      <w:pPr>
        <w:spacing w:before="228" w:line="227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法。</w:t>
      </w:r>
    </w:p>
    <w:p>
      <w:pPr>
        <w:spacing w:before="201" w:line="583" w:lineRule="exact"/>
        <w:ind w:left="6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position w:val="21"/>
          <w:sz w:val="30"/>
          <w:szCs w:val="30"/>
        </w:rPr>
        <w:t>14.</w:t>
      </w:r>
      <w:r>
        <w:rPr>
          <w:rFonts w:ascii="仿宋" w:hAnsi="仿宋" w:eastAsia="仿宋" w:cs="仿宋"/>
          <w:spacing w:val="-88"/>
          <w:position w:val="2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position w:val="21"/>
          <w:sz w:val="30"/>
          <w:szCs w:val="30"/>
        </w:rPr>
        <w:t>用工管理规章制度中应当包含考勤与休</w:t>
      </w:r>
      <w:r>
        <w:rPr>
          <w:rFonts w:ascii="仿宋" w:hAnsi="仿宋" w:eastAsia="仿宋" w:cs="仿宋"/>
          <w:spacing w:val="3"/>
          <w:position w:val="21"/>
          <w:sz w:val="30"/>
          <w:szCs w:val="30"/>
        </w:rPr>
        <w:t>假制度、劳动安全</w:t>
      </w:r>
    </w:p>
    <w:p>
      <w:pPr>
        <w:spacing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卫生制度、员工福利制度、招聘与离职制度。</w:t>
      </w:r>
    </w:p>
    <w:p>
      <w:pPr>
        <w:spacing w:before="198" w:line="227" w:lineRule="auto"/>
        <w:ind w:left="804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19"/>
          <w:sz w:val="30"/>
          <w:szCs w:val="30"/>
        </w:rPr>
        <w:t>(六)提供良好用工环境</w:t>
      </w:r>
    </w:p>
    <w:p>
      <w:pPr>
        <w:spacing w:before="223" w:line="357" w:lineRule="auto"/>
        <w:ind w:right="109" w:firstLine="6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15.按规定提取职工教育经费，建立培训制度，组织参与农</w:t>
      </w:r>
      <w:r>
        <w:rPr>
          <w:rFonts w:ascii="仿宋" w:hAnsi="仿宋" w:eastAsia="仿宋" w:cs="仿宋"/>
          <w:spacing w:val="4"/>
          <w:sz w:val="30"/>
          <w:szCs w:val="30"/>
        </w:rPr>
        <w:t>村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劳动力培训、校企合作培训、技能培训、内部培训等各种形式培</w:t>
      </w:r>
    </w:p>
    <w:p>
      <w:pPr>
        <w:spacing w:before="1"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训，提高员工技能。</w:t>
      </w:r>
    </w:p>
    <w:p>
      <w:pPr>
        <w:spacing w:before="218" w:line="583" w:lineRule="exact"/>
        <w:ind w:left="6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position w:val="21"/>
          <w:sz w:val="30"/>
          <w:szCs w:val="30"/>
        </w:rPr>
        <w:t>16.注重工作环境的改善及生活设施的配备，包括办公场所、</w:t>
      </w:r>
    </w:p>
    <w:p>
      <w:pPr>
        <w:spacing w:before="1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文体活动场所、职工宿舍、食堂等设施。</w:t>
      </w:r>
    </w:p>
    <w:p>
      <w:pPr>
        <w:spacing w:before="217" w:line="222" w:lineRule="auto"/>
        <w:ind w:left="6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17.</w:t>
      </w:r>
      <w:r>
        <w:rPr>
          <w:rFonts w:ascii="仿宋" w:hAnsi="仿宋" w:eastAsia="仿宋" w:cs="仿宋"/>
          <w:spacing w:val="-8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每年定期组织员工参加文娱体育等集体活动。</w:t>
      </w:r>
    </w:p>
    <w:p>
      <w:pPr>
        <w:spacing w:before="221" w:line="579" w:lineRule="exact"/>
        <w:ind w:left="6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position w:val="20"/>
          <w:sz w:val="30"/>
          <w:szCs w:val="30"/>
        </w:rPr>
        <w:t>18.</w:t>
      </w:r>
      <w:r>
        <w:rPr>
          <w:rFonts w:ascii="仿宋" w:hAnsi="仿宋" w:eastAsia="仿宋" w:cs="仿宋"/>
          <w:spacing w:val="-85"/>
          <w:position w:val="2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position w:val="20"/>
          <w:sz w:val="30"/>
          <w:szCs w:val="30"/>
        </w:rPr>
        <w:t>注重职工心理诉求，开通心理咨询热线、设置心理咨询室</w:t>
      </w:r>
    </w:p>
    <w:p>
      <w:pPr>
        <w:spacing w:before="1"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或配备心理咨询师等。帮助企业职工提升能力素质，规划职业生</w:t>
      </w:r>
    </w:p>
    <w:p>
      <w:pPr>
        <w:sectPr>
          <w:footerReference r:id="rId9" w:type="default"/>
          <w:pgSz w:w="11900" w:h="16840"/>
          <w:pgMar w:top="1431" w:right="1530" w:bottom="1220" w:left="1539" w:header="0" w:footer="922" w:gutter="0"/>
          <w:cols w:space="720" w:num="1"/>
        </w:sect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97" w:line="224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</w:rPr>
        <w:t>涯发展方向。</w:t>
      </w:r>
    </w:p>
    <w:p>
      <w:pPr>
        <w:spacing w:before="176" w:line="229" w:lineRule="auto"/>
        <w:ind w:left="774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18"/>
          <w:sz w:val="30"/>
          <w:szCs w:val="30"/>
        </w:rPr>
        <w:t>(七)落实社会保险制度</w:t>
      </w:r>
    </w:p>
    <w:p>
      <w:pPr>
        <w:spacing w:before="223" w:line="569" w:lineRule="exact"/>
        <w:ind w:left="59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position w:val="19"/>
          <w:sz w:val="30"/>
          <w:szCs w:val="30"/>
        </w:rPr>
        <w:t>19.参加养老、失业、工伤、医疗、生育五项职工社会保险，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并依法为员工缴纳社会保险费。</w:t>
      </w:r>
    </w:p>
    <w:p>
      <w:pPr>
        <w:spacing w:before="213" w:line="221" w:lineRule="auto"/>
        <w:ind w:left="59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20.按规定为职工办理享受社会保险待遇手续。</w:t>
      </w:r>
    </w:p>
    <w:p>
      <w:pPr>
        <w:spacing w:before="224" w:line="223" w:lineRule="auto"/>
        <w:ind w:left="774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18"/>
          <w:sz w:val="30"/>
          <w:szCs w:val="30"/>
        </w:rPr>
        <w:t>(八)完善安全生产制度</w:t>
      </w:r>
    </w:p>
    <w:p>
      <w:pPr>
        <w:spacing w:before="193" w:line="573" w:lineRule="exact"/>
        <w:ind w:left="59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position w:val="20"/>
          <w:sz w:val="30"/>
          <w:szCs w:val="30"/>
        </w:rPr>
        <w:t>21.具备完善的安全生产指引与操作流程，定期开展工伤预防</w:t>
      </w:r>
    </w:p>
    <w:p>
      <w:pPr>
        <w:spacing w:before="1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与安全生产培训，如实告知职工职业病危害。</w:t>
      </w:r>
    </w:p>
    <w:p>
      <w:pPr>
        <w:spacing w:before="208" w:line="350" w:lineRule="auto"/>
        <w:ind w:right="160" w:firstLine="59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22.采用有效的职业病防护措施，为职工提供个人使用的职业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病防护用品，落实有毒有害劳动场所定期检测和岗位人员定期体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检。</w:t>
      </w:r>
    </w:p>
    <w:p>
      <w:pPr>
        <w:spacing w:before="215" w:line="570" w:lineRule="exact"/>
        <w:ind w:left="59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position w:val="20"/>
          <w:sz w:val="30"/>
          <w:szCs w:val="30"/>
        </w:rPr>
        <w:t>23.建立安全隐患定期清查制度，以及伤亡事故和职业病统计</w:t>
      </w:r>
    </w:p>
    <w:p>
      <w:pPr>
        <w:spacing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报告和处理制度。</w:t>
      </w:r>
    </w:p>
    <w:p>
      <w:pPr>
        <w:spacing w:before="212" w:line="222" w:lineRule="auto"/>
        <w:ind w:left="59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24.未发生造成人员伤亡的生产责任事故或职业病危害事件</w:t>
      </w:r>
      <w:r>
        <w:rPr>
          <w:rFonts w:ascii="仿宋" w:hAnsi="仿宋" w:eastAsia="仿宋" w:cs="仿宋"/>
          <w:spacing w:val="9"/>
          <w:sz w:val="30"/>
          <w:szCs w:val="30"/>
        </w:rPr>
        <w:t>。</w:t>
      </w:r>
    </w:p>
    <w:p>
      <w:pPr>
        <w:spacing w:before="256" w:line="224" w:lineRule="auto"/>
        <w:ind w:left="77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23"/>
          <w:sz w:val="30"/>
          <w:szCs w:val="30"/>
        </w:rPr>
        <w:t>(九)组建企业工会</w:t>
      </w:r>
    </w:p>
    <w:p>
      <w:pPr>
        <w:spacing w:before="235" w:line="574" w:lineRule="exact"/>
        <w:ind w:left="59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position w:val="20"/>
          <w:sz w:val="30"/>
          <w:szCs w:val="30"/>
        </w:rPr>
        <w:t>25.按照《工会法》和《中国工会章程》建立企业工会，并按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规定办理了工会社团法人资格证。</w:t>
      </w:r>
    </w:p>
    <w:p>
      <w:pPr>
        <w:spacing w:before="204" w:line="352" w:lineRule="auto"/>
        <w:ind w:firstLine="59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26.贯彻《企业工会工作条例》和《企业工会主席产生办法》,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健全符合本企业特点的工会组织制度和工作制度，民主选举工会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0"/>
          <w:sz w:val="30"/>
          <w:szCs w:val="30"/>
        </w:rPr>
        <w:t>主席，配备专兼职工会干部，并能按时换届，建立会员名册，职</w:t>
      </w:r>
      <w:r>
        <w:rPr>
          <w:rFonts w:ascii="仿宋" w:hAnsi="仿宋" w:eastAsia="仿宋" w:cs="仿宋"/>
          <w:spacing w:val="-11"/>
          <w:sz w:val="30"/>
          <w:szCs w:val="30"/>
        </w:rPr>
        <w:t>工入</w:t>
      </w:r>
    </w:p>
    <w:p>
      <w:pPr>
        <w:spacing w:line="223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会率达到90%以上。</w:t>
      </w:r>
    </w:p>
    <w:p>
      <w:pPr>
        <w:spacing w:before="203" w:line="219" w:lineRule="auto"/>
        <w:ind w:left="59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27.建立健全厂务公开制度，按规定公开本单位改革发展稳定</w:t>
      </w:r>
    </w:p>
    <w:p>
      <w:pPr>
        <w:sectPr>
          <w:footerReference r:id="rId10" w:type="default"/>
          <w:pgSz w:w="11900" w:h="16840"/>
          <w:pgMar w:top="1431" w:right="1479" w:bottom="1240" w:left="1569" w:header="0" w:footer="942" w:gutter="0"/>
          <w:cols w:space="720" w:num="1"/>
        </w:sect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before="10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和职工切身利益密切相关的重大问题和重要事项。</w:t>
      </w:r>
    </w:p>
    <w:p>
      <w:pPr>
        <w:spacing w:before="197" w:line="582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position w:val="20"/>
          <w:sz w:val="31"/>
          <w:szCs w:val="31"/>
        </w:rPr>
        <w:t>28.建立职工大会(职代会)或其他形式的职工民主管理制度</w:t>
      </w:r>
      <w:r>
        <w:rPr>
          <w:rFonts w:ascii="仿宋" w:hAnsi="仿宋" w:eastAsia="仿宋" w:cs="仿宋"/>
          <w:spacing w:val="-1"/>
          <w:position w:val="20"/>
          <w:sz w:val="31"/>
          <w:szCs w:val="31"/>
        </w:rPr>
        <w:t>，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职工积极参与企业管理。</w:t>
      </w:r>
    </w:p>
    <w:p>
      <w:pPr>
        <w:spacing w:before="200" w:line="222" w:lineRule="auto"/>
        <w:ind w:left="8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(十)建立企业内部协调机制</w:t>
      </w:r>
    </w:p>
    <w:p>
      <w:pPr>
        <w:spacing w:before="182" w:line="580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position w:val="19"/>
          <w:sz w:val="31"/>
          <w:szCs w:val="31"/>
        </w:rPr>
        <w:t>29.建立企业劳动争议调解组织或设立劳动关系协调员职位</w:t>
      </w:r>
      <w:r>
        <w:rPr>
          <w:rFonts w:ascii="仿宋" w:hAnsi="仿宋" w:eastAsia="仿宋" w:cs="仿宋"/>
          <w:spacing w:val="-1"/>
          <w:position w:val="19"/>
          <w:sz w:val="31"/>
          <w:szCs w:val="31"/>
        </w:rPr>
        <w:t>。</w:t>
      </w:r>
    </w:p>
    <w:p>
      <w:pPr>
        <w:spacing w:before="1" w:line="221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30.发生纠纷企业内部优先调解，调解记录完整。</w:t>
      </w:r>
    </w:p>
    <w:p>
      <w:pPr>
        <w:spacing w:before="207" w:line="583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position w:val="20"/>
          <w:sz w:val="31"/>
          <w:szCs w:val="31"/>
        </w:rPr>
        <w:t>31.建立普通员工与管理层上下沟通机制，员工投诉能够得到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反馈。</w:t>
      </w:r>
    </w:p>
    <w:p>
      <w:pPr>
        <w:spacing w:before="205" w:line="222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32.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当年劳动争议案件败诉不得超过5件。</w:t>
      </w:r>
    </w:p>
    <w:p>
      <w:pPr>
        <w:spacing w:before="192" w:line="221" w:lineRule="auto"/>
        <w:ind w:left="62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4"/>
          <w:sz w:val="31"/>
          <w:szCs w:val="31"/>
        </w:rPr>
        <w:t>五、</w:t>
      </w:r>
      <w:r>
        <w:rPr>
          <w:rFonts w:ascii="黑体" w:hAnsi="黑体" w:eastAsia="黑体" w:cs="黑体"/>
          <w:spacing w:val="-47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4"/>
          <w:sz w:val="31"/>
          <w:szCs w:val="31"/>
        </w:rPr>
        <w:t>申报和审批方式</w:t>
      </w:r>
    </w:p>
    <w:p>
      <w:pPr>
        <w:spacing w:before="212" w:line="224" w:lineRule="auto"/>
        <w:ind w:left="80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3"/>
          <w:sz w:val="31"/>
          <w:szCs w:val="31"/>
        </w:rPr>
        <w:t>(一)基本条件</w:t>
      </w:r>
    </w:p>
    <w:p>
      <w:pPr>
        <w:spacing w:before="180" w:line="583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0"/>
          <w:sz w:val="31"/>
          <w:szCs w:val="31"/>
        </w:rPr>
        <w:t>1.独立法人资格。在珠海市内依法注册三年以上(含三年),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具有独立企业法人资格的各种所有制企业。</w:t>
      </w:r>
    </w:p>
    <w:p>
      <w:pPr>
        <w:spacing w:before="210" w:line="346" w:lineRule="auto"/>
        <w:ind w:right="102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2.守法经营。近三年来企业无违法违纪经营行为，未</w:t>
      </w:r>
      <w:r>
        <w:rPr>
          <w:rFonts w:ascii="仿宋" w:hAnsi="仿宋" w:eastAsia="仿宋" w:cs="仿宋"/>
          <w:spacing w:val="1"/>
          <w:sz w:val="31"/>
          <w:szCs w:val="31"/>
        </w:rPr>
        <w:t>受过行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政处罚。产品及企业本身符合国家产业、安全、卫生、</w:t>
      </w:r>
      <w:r>
        <w:rPr>
          <w:rFonts w:ascii="仿宋" w:hAnsi="仿宋" w:eastAsia="仿宋" w:cs="仿宋"/>
          <w:spacing w:val="1"/>
          <w:sz w:val="31"/>
          <w:szCs w:val="31"/>
        </w:rPr>
        <w:t>环保以及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有关社会责任等法律法规规定。</w:t>
      </w:r>
    </w:p>
    <w:p>
      <w:pPr>
        <w:spacing w:before="205" w:line="345" w:lineRule="auto"/>
        <w:ind w:right="102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3.入选标准。企业除符合珠海市和谐劳动关系示范</w:t>
      </w:r>
      <w:r>
        <w:rPr>
          <w:rFonts w:ascii="仿宋" w:hAnsi="仿宋" w:eastAsia="仿宋" w:cs="仿宋"/>
          <w:spacing w:val="1"/>
          <w:sz w:val="31"/>
          <w:szCs w:val="31"/>
        </w:rPr>
        <w:t>企业评价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标准外，还应是本行业、本区域、企业成长等方面有一</w:t>
      </w:r>
      <w:r>
        <w:rPr>
          <w:rFonts w:ascii="仿宋" w:hAnsi="仿宋" w:eastAsia="仿宋" w:cs="仿宋"/>
          <w:spacing w:val="1"/>
          <w:sz w:val="31"/>
          <w:szCs w:val="31"/>
        </w:rPr>
        <w:t>定代表示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范性的企业。</w:t>
      </w:r>
    </w:p>
    <w:p>
      <w:pPr>
        <w:spacing w:before="212" w:line="346" w:lineRule="auto"/>
        <w:ind w:right="129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近三年有被查处立案并因违法行为被行政处罚，本年度发</w:t>
      </w:r>
      <w:r>
        <w:rPr>
          <w:rFonts w:ascii="仿宋" w:hAnsi="仿宋" w:eastAsia="仿宋" w:cs="仿宋"/>
          <w:sz w:val="31"/>
          <w:szCs w:val="31"/>
        </w:rPr>
        <w:t xml:space="preserve">生 </w:t>
      </w:r>
      <w:r>
        <w:rPr>
          <w:rFonts w:ascii="仿宋" w:hAnsi="仿宋" w:eastAsia="仿宋" w:cs="仿宋"/>
          <w:spacing w:val="1"/>
          <w:sz w:val="31"/>
          <w:szCs w:val="31"/>
        </w:rPr>
        <w:t>过50人以上重大集体劳动人事争议案件、发</w:t>
      </w:r>
      <w:r>
        <w:rPr>
          <w:rFonts w:ascii="仿宋" w:hAnsi="仿宋" w:eastAsia="仿宋" w:cs="仿宋"/>
          <w:sz w:val="31"/>
          <w:szCs w:val="31"/>
        </w:rPr>
        <w:t>生重大群体上访事件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或重大安全事故，造成社会不良影响的，不予</w:t>
      </w:r>
      <w:r>
        <w:rPr>
          <w:rFonts w:ascii="仿宋" w:hAnsi="仿宋" w:eastAsia="仿宋" w:cs="仿宋"/>
          <w:sz w:val="31"/>
          <w:szCs w:val="31"/>
        </w:rPr>
        <w:t>参评。2022年被评</w:t>
      </w:r>
    </w:p>
    <w:p>
      <w:pPr>
        <w:sectPr>
          <w:footerReference r:id="rId11" w:type="default"/>
          <w:pgSz w:w="11900" w:h="16840"/>
          <w:pgMar w:top="1431" w:right="1535" w:bottom="1225" w:left="1529" w:header="0" w:footer="920" w:gutter="0"/>
          <w:cols w:space="720" w:num="1"/>
        </w:sect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97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为和谐劳动关系示范企业的不再参评。</w:t>
      </w:r>
    </w:p>
    <w:p>
      <w:pPr>
        <w:spacing w:before="189" w:line="223" w:lineRule="auto"/>
        <w:ind w:left="804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19"/>
          <w:sz w:val="30"/>
          <w:szCs w:val="30"/>
        </w:rPr>
        <w:t>(二)申报和审批程序</w:t>
      </w:r>
    </w:p>
    <w:p>
      <w:pPr>
        <w:spacing w:before="225" w:line="351" w:lineRule="auto"/>
        <w:ind w:right="82" w:firstLine="64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1.企业填报。申报企业填写《</w:t>
      </w:r>
      <w:r>
        <w:rPr>
          <w:rFonts w:ascii="仿宋" w:hAnsi="仿宋" w:eastAsia="仿宋" w:cs="仿宋"/>
          <w:spacing w:val="-13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  <w:u w:val="single" w:color="auto"/>
        </w:rPr>
        <w:t xml:space="preserve">     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年度珠海市和谐劳动关系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示范企业申报表》(加盖申报单位公章),并依照评价标准提</w:t>
      </w:r>
      <w:r>
        <w:rPr>
          <w:rFonts w:ascii="仿宋" w:hAnsi="仿宋" w:eastAsia="仿宋" w:cs="仿宋"/>
          <w:spacing w:val="15"/>
          <w:sz w:val="30"/>
          <w:szCs w:val="30"/>
        </w:rPr>
        <w:t>供相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应佐证材料。如由主管部门或行业协会推荐的，请推荐单位</w:t>
      </w:r>
      <w:r>
        <w:rPr>
          <w:rFonts w:ascii="仿宋" w:hAnsi="仿宋" w:eastAsia="仿宋" w:cs="仿宋"/>
          <w:spacing w:val="10"/>
          <w:sz w:val="30"/>
          <w:szCs w:val="30"/>
        </w:rPr>
        <w:t>在意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见栏处加盖公章。</w:t>
      </w:r>
    </w:p>
    <w:p>
      <w:pPr>
        <w:spacing w:before="206" w:line="351" w:lineRule="auto"/>
        <w:ind w:right="108" w:firstLine="59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2.</w:t>
      </w:r>
      <w:r>
        <w:rPr>
          <w:rFonts w:ascii="仿宋" w:hAnsi="仿宋" w:eastAsia="仿宋" w:cs="仿宋"/>
          <w:spacing w:val="-8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审核初评。珠海市企业与企业家联合会结合我</w:t>
      </w:r>
      <w:r>
        <w:rPr>
          <w:rFonts w:ascii="仿宋" w:hAnsi="仿宋" w:eastAsia="仿宋" w:cs="仿宋"/>
          <w:spacing w:val="8"/>
          <w:sz w:val="30"/>
          <w:szCs w:val="30"/>
        </w:rPr>
        <w:t>市企业发展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情况，参考珠海市百强企业评选活动，由专家学者、行业代表、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新闻单位等开展初评，择优选取50</w:t>
      </w:r>
      <w:r>
        <w:rPr>
          <w:rFonts w:ascii="仿宋" w:hAnsi="仿宋" w:eastAsia="仿宋" w:cs="仿宋"/>
          <w:spacing w:val="-2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家劳动关系和谐示范企业报市</w:t>
      </w:r>
    </w:p>
    <w:p>
      <w:pPr>
        <w:spacing w:before="1"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协调劳动关系三方四部门审定。</w:t>
      </w:r>
    </w:p>
    <w:p>
      <w:pPr>
        <w:spacing w:before="209" w:line="570" w:lineRule="exact"/>
        <w:ind w:left="59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position w:val="20"/>
          <w:sz w:val="30"/>
          <w:szCs w:val="30"/>
        </w:rPr>
        <w:t>3.审定。由市协调劳动关系三方四部门结合评审组、相关行</w:t>
      </w:r>
    </w:p>
    <w:p>
      <w:pPr>
        <w:spacing w:before="2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业主管部门及行业协会的意见，最终确定入围名单。</w:t>
      </w:r>
    </w:p>
    <w:p>
      <w:pPr>
        <w:spacing w:before="207" w:line="352" w:lineRule="auto"/>
        <w:ind w:right="111" w:firstLine="59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4.公示。通过审定的和谐劳动关系示范的企业将在珠海市人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民政府、市人力资源社会保障局、市总工会、市企业与企业家联</w:t>
      </w:r>
    </w:p>
    <w:p>
      <w:pPr>
        <w:spacing w:before="1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合会、市工商业联合会等网站进行公示。</w:t>
      </w:r>
    </w:p>
    <w:p>
      <w:pPr>
        <w:spacing w:before="212" w:line="351" w:lineRule="auto"/>
        <w:ind w:firstLine="59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5.认定。经公示无异议的企业，由市协调劳动关系三方四部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门通报表扬，授予“珠海市和谐劳动关系示范企业”</w:t>
      </w:r>
      <w:r>
        <w:rPr>
          <w:rFonts w:ascii="仿宋" w:hAnsi="仿宋" w:eastAsia="仿宋" w:cs="仿宋"/>
          <w:spacing w:val="3"/>
          <w:sz w:val="30"/>
          <w:szCs w:val="30"/>
        </w:rPr>
        <w:t>牌匾及证书。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市人力资源和社会保障部门、市总工会等部门按</w:t>
      </w:r>
      <w:r>
        <w:rPr>
          <w:rFonts w:ascii="仿宋" w:hAnsi="仿宋" w:eastAsia="仿宋" w:cs="仿宋"/>
          <w:spacing w:val="10"/>
          <w:sz w:val="30"/>
          <w:szCs w:val="30"/>
        </w:rPr>
        <w:t>规定兑现相关待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遇，并结合企业家论坛或峰会等活动，举行授牌仪式</w:t>
      </w:r>
      <w:r>
        <w:rPr>
          <w:rFonts w:ascii="仿宋" w:hAnsi="仿宋" w:eastAsia="仿宋" w:cs="仿宋"/>
          <w:spacing w:val="10"/>
          <w:sz w:val="30"/>
          <w:szCs w:val="30"/>
        </w:rPr>
        <w:t>，给予宣传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报道。</w:t>
      </w:r>
    </w:p>
    <w:p>
      <w:pPr>
        <w:spacing w:before="206" w:line="562" w:lineRule="exact"/>
        <w:ind w:left="64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0"/>
          <w:position w:val="19"/>
          <w:sz w:val="30"/>
          <w:szCs w:val="30"/>
        </w:rPr>
        <w:t>申报企业将申报表及佐证资料于11月10日前报市企业与企</w:t>
      </w:r>
    </w:p>
    <w:p>
      <w:pPr>
        <w:spacing w:line="215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 xml:space="preserve">业家联合会，电子版发至邮箱： </w:t>
      </w:r>
      <w:r>
        <w:rPr>
          <w:rFonts w:ascii="仿宋" w:hAnsi="仿宋" w:eastAsia="仿宋" w:cs="仿宋"/>
          <w:sz w:val="30"/>
          <w:szCs w:val="30"/>
          <w:u w:val="single" w:color="auto"/>
        </w:rPr>
        <w:t>646339869</w:t>
      </w:r>
      <w:r>
        <w:rPr>
          <w:rFonts w:ascii="仿宋" w:hAnsi="仿宋" w:eastAsia="仿宋" w:cs="仿宋"/>
          <w:spacing w:val="-1"/>
          <w:sz w:val="30"/>
          <w:szCs w:val="30"/>
          <w:u w:val="single" w:color="auto"/>
        </w:rPr>
        <w:t>@</w:t>
      </w:r>
      <w:r>
        <w:rPr>
          <w:rFonts w:ascii="仿宋" w:hAnsi="仿宋" w:eastAsia="仿宋" w:cs="仿宋"/>
          <w:sz w:val="30"/>
          <w:szCs w:val="30"/>
          <w:u w:val="single" w:color="auto"/>
        </w:rPr>
        <w:t>gg</w:t>
      </w:r>
      <w:r>
        <w:rPr>
          <w:rFonts w:ascii="仿宋" w:hAnsi="仿宋" w:eastAsia="仿宋" w:cs="仿宋"/>
          <w:spacing w:val="-1"/>
          <w:sz w:val="30"/>
          <w:szCs w:val="30"/>
          <w:u w:val="single" w:color="auto"/>
        </w:rPr>
        <w:t>.</w:t>
      </w:r>
      <w:r>
        <w:rPr>
          <w:rFonts w:ascii="仿宋" w:hAnsi="仿宋" w:eastAsia="仿宋" w:cs="仿宋"/>
          <w:sz w:val="30"/>
          <w:szCs w:val="30"/>
          <w:u w:val="single" w:color="auto"/>
        </w:rPr>
        <w:t>com</w:t>
      </w:r>
      <w:r>
        <w:rPr>
          <w:rFonts w:ascii="仿宋" w:hAnsi="仿宋" w:eastAsia="仿宋" w:cs="仿宋"/>
          <w:spacing w:val="3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。表格可登陆</w:t>
      </w:r>
    </w:p>
    <w:p>
      <w:pPr>
        <w:sectPr>
          <w:footerReference r:id="rId12" w:type="default"/>
          <w:pgSz w:w="11900" w:h="16840"/>
          <w:pgMar w:top="1431" w:right="1519" w:bottom="1240" w:left="1569" w:header="0" w:footer="942" w:gutter="0"/>
          <w:cols w:space="720" w:num="1"/>
        </w:sect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101" w:line="570" w:lineRule="exac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position w:val="19"/>
          <w:sz w:val="31"/>
          <w:szCs w:val="31"/>
        </w:rPr>
        <w:t>珠海企业联合网(WWW.jjcjh.com)</w:t>
      </w:r>
      <w:r>
        <w:rPr>
          <w:rFonts w:ascii="宋体" w:hAnsi="宋体" w:eastAsia="宋体" w:cs="宋体"/>
          <w:spacing w:val="60"/>
          <w:position w:val="19"/>
          <w:sz w:val="31"/>
          <w:szCs w:val="31"/>
        </w:rPr>
        <w:t xml:space="preserve"> </w:t>
      </w:r>
      <w:r>
        <w:rPr>
          <w:rFonts w:ascii="宋体" w:hAnsi="宋体" w:eastAsia="宋体" w:cs="宋体"/>
          <w:position w:val="19"/>
          <w:sz w:val="31"/>
          <w:szCs w:val="31"/>
        </w:rPr>
        <w:t>下载。申报企业各个环节均不</w:t>
      </w:r>
    </w:p>
    <w:p>
      <w:pPr>
        <w:spacing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"/>
          <w:sz w:val="31"/>
          <w:szCs w:val="31"/>
        </w:rPr>
        <w:t>涉及费用。</w:t>
      </w:r>
    </w:p>
    <w:p>
      <w:pPr>
        <w:spacing w:before="213" w:line="222" w:lineRule="auto"/>
        <w:ind w:left="69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8"/>
          <w:sz w:val="31"/>
          <w:szCs w:val="31"/>
        </w:rPr>
        <w:t>六、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8"/>
          <w:sz w:val="31"/>
          <w:szCs w:val="31"/>
        </w:rPr>
        <w:t>和谐劳动关系示范企业享受待遇</w:t>
      </w:r>
    </w:p>
    <w:p>
      <w:pPr>
        <w:spacing w:before="211" w:line="566" w:lineRule="exact"/>
        <w:ind w:left="7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position w:val="18"/>
          <w:sz w:val="31"/>
          <w:szCs w:val="31"/>
        </w:rPr>
        <w:t>(一)2023年组织认定50</w:t>
      </w:r>
      <w:r>
        <w:rPr>
          <w:rFonts w:ascii="仿宋" w:hAnsi="仿宋" w:eastAsia="仿宋" w:cs="仿宋"/>
          <w:spacing w:val="-32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position w:val="18"/>
          <w:sz w:val="31"/>
          <w:szCs w:val="31"/>
        </w:rPr>
        <w:t>家企业为“珠海市和谐</w:t>
      </w:r>
      <w:r>
        <w:rPr>
          <w:rFonts w:ascii="仿宋" w:hAnsi="仿宋" w:eastAsia="仿宋" w:cs="仿宋"/>
          <w:spacing w:val="14"/>
          <w:position w:val="18"/>
          <w:sz w:val="31"/>
          <w:szCs w:val="31"/>
        </w:rPr>
        <w:t>劳动关系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示范企业",并授予牌匾及证书；</w:t>
      </w:r>
    </w:p>
    <w:p>
      <w:pPr>
        <w:spacing w:before="204" w:line="570" w:lineRule="exact"/>
        <w:ind w:left="7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9"/>
          <w:sz w:val="31"/>
          <w:szCs w:val="31"/>
        </w:rPr>
        <w:t>(二)开通劳动法律法规绿色通道，获得更优质</w:t>
      </w:r>
      <w:r>
        <w:rPr>
          <w:rFonts w:ascii="仿宋" w:hAnsi="仿宋" w:eastAsia="仿宋" w:cs="仿宋"/>
          <w:spacing w:val="7"/>
          <w:position w:val="19"/>
          <w:sz w:val="31"/>
          <w:szCs w:val="31"/>
        </w:rPr>
        <w:t>快捷的政策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解读、法律宣传、调解仲裁服务；</w:t>
      </w:r>
    </w:p>
    <w:p>
      <w:pPr>
        <w:spacing w:before="194" w:line="568" w:lineRule="exact"/>
        <w:ind w:left="7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19"/>
          <w:sz w:val="31"/>
          <w:szCs w:val="31"/>
        </w:rPr>
        <w:t>(三)企业劳动保障守法诚信等级划分为A</w:t>
      </w:r>
      <w:r>
        <w:rPr>
          <w:rFonts w:ascii="仿宋" w:hAnsi="仿宋" w:eastAsia="仿宋" w:cs="仿宋"/>
          <w:spacing w:val="-67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position w:val="19"/>
          <w:sz w:val="31"/>
          <w:szCs w:val="31"/>
        </w:rPr>
        <w:t>类，对守法诚信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A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类企业实行不检查或适当减少检查次数；</w:t>
      </w:r>
    </w:p>
    <w:p>
      <w:pPr>
        <w:spacing w:before="206" w:line="339" w:lineRule="auto"/>
        <w:ind w:right="89" w:firstLine="7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(四)免费参加企业家论坛、培训及峰会活动，优先推荐为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劳动争议金牌调解组织。优先推荐国家及省级和谐劳</w:t>
      </w:r>
      <w:r>
        <w:rPr>
          <w:rFonts w:ascii="仿宋" w:hAnsi="仿宋" w:eastAsia="仿宋" w:cs="仿宋"/>
          <w:spacing w:val="1"/>
          <w:sz w:val="31"/>
          <w:szCs w:val="31"/>
        </w:rPr>
        <w:t>动关系示范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企业；</w:t>
      </w:r>
    </w:p>
    <w:p>
      <w:pPr>
        <w:spacing w:before="194" w:line="567" w:lineRule="exact"/>
        <w:ind w:left="7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19"/>
          <w:sz w:val="31"/>
          <w:szCs w:val="31"/>
        </w:rPr>
        <w:t>(五)同等条件下优先纳入高技能人才培养载体平台建设，</w:t>
      </w:r>
    </w:p>
    <w:p>
      <w:pPr>
        <w:spacing w:before="1"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在职业技能培训补贴方面按规定享受国家和省</w:t>
      </w:r>
      <w:r>
        <w:rPr>
          <w:rFonts w:ascii="仿宋" w:hAnsi="仿宋" w:eastAsia="仿宋" w:cs="仿宋"/>
          <w:spacing w:val="-1"/>
          <w:sz w:val="31"/>
          <w:szCs w:val="31"/>
        </w:rPr>
        <w:t>相关政策。</w:t>
      </w:r>
    </w:p>
    <w:p>
      <w:pPr>
        <w:spacing w:before="201" w:line="665" w:lineRule="exact"/>
        <w:ind w:left="7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6"/>
          <w:sz w:val="31"/>
          <w:szCs w:val="31"/>
        </w:rPr>
        <w:t>(六)企业在申领社保补贴、岗位补贴、稳岗返还、</w:t>
      </w:r>
      <w:r>
        <w:rPr>
          <w:rFonts w:ascii="仿宋" w:hAnsi="仿宋" w:eastAsia="仿宋" w:cs="仿宋"/>
          <w:spacing w:val="7"/>
          <w:position w:val="26"/>
          <w:sz w:val="31"/>
          <w:szCs w:val="31"/>
        </w:rPr>
        <w:t>培训补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贴、人才公寓、贴息贷款等方面优先办理，优先划拨。</w:t>
      </w:r>
    </w:p>
    <w:p>
      <w:pPr>
        <w:spacing w:before="182" w:line="221" w:lineRule="auto"/>
        <w:ind w:left="63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七、监督及退出机制</w:t>
      </w:r>
    </w:p>
    <w:p>
      <w:pPr>
        <w:spacing w:before="208" w:line="346" w:lineRule="auto"/>
        <w:ind w:right="110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建立市协调劳动关系三方四部门(珠海市人力资源和社会保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障局、市总工会、市企业与企业家联合会、市工商业联合会)联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合督查机制，对获评“珠海市和谐劳动关系示范企业”的企业进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行不定期督查，三年内有被查处立案并因违法行为被行政处罚，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发生过50人以上重大集体劳动人事争议案件，发生过重大群体上</w:t>
      </w:r>
    </w:p>
    <w:p>
      <w:pPr>
        <w:sectPr>
          <w:footerReference r:id="rId13" w:type="default"/>
          <w:pgSz w:w="11900" w:h="16840"/>
          <w:pgMar w:top="1431" w:right="1525" w:bottom="1235" w:left="1519" w:header="0" w:footer="929" w:gutter="0"/>
          <w:cols w:space="720" w:num="1"/>
        </w:sect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100" w:line="340" w:lineRule="auto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访事件或重大安全事故，造成社会不良影响的，</w:t>
      </w:r>
      <w:r>
        <w:rPr>
          <w:rFonts w:ascii="仿宋" w:hAnsi="仿宋" w:eastAsia="仿宋" w:cs="仿宋"/>
          <w:spacing w:val="-11"/>
          <w:sz w:val="31"/>
          <w:szCs w:val="31"/>
        </w:rPr>
        <w:t>取消“珠海市和谐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劳动关系示范企业"资格，收回牌匾及证书，在一定</w:t>
      </w:r>
      <w:r>
        <w:rPr>
          <w:rFonts w:ascii="仿宋" w:hAnsi="仿宋" w:eastAsia="仿宋" w:cs="仿宋"/>
          <w:spacing w:val="5"/>
          <w:sz w:val="31"/>
          <w:szCs w:val="31"/>
        </w:rPr>
        <w:t>范围内通报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批评。</w:t>
      </w:r>
    </w:p>
    <w:p>
      <w:pPr>
        <w:spacing w:before="225" w:line="220" w:lineRule="auto"/>
        <w:ind w:left="614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6"/>
          <w:sz w:val="31"/>
          <w:szCs w:val="31"/>
        </w:rPr>
        <w:t>八、联系方式</w:t>
      </w:r>
    </w:p>
    <w:p>
      <w:pPr>
        <w:spacing w:before="179" w:line="221" w:lineRule="auto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单位：珠海市企业与企业家联合会</w:t>
      </w:r>
    </w:p>
    <w:p>
      <w:pPr>
        <w:spacing w:before="212" w:line="580" w:lineRule="exact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19"/>
          <w:sz w:val="31"/>
          <w:szCs w:val="31"/>
        </w:rPr>
        <w:t>联系人：麦佩英2263269、1353956</w:t>
      </w:r>
      <w:r>
        <w:rPr>
          <w:rFonts w:ascii="仿宋" w:hAnsi="仿宋" w:eastAsia="仿宋" w:cs="仿宋"/>
          <w:spacing w:val="5"/>
          <w:position w:val="19"/>
          <w:sz w:val="31"/>
          <w:szCs w:val="31"/>
        </w:rPr>
        <w:t>2711</w:t>
      </w:r>
    </w:p>
    <w:p>
      <w:pPr>
        <w:spacing w:before="1" w:line="223" w:lineRule="auto"/>
        <w:ind w:left="18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陈志平2608036,13544904136</w:t>
      </w:r>
    </w:p>
    <w:p>
      <w:pPr>
        <w:spacing w:before="202" w:line="215" w:lineRule="auto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邮箱：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  <w:u w:val="single" w:color="auto"/>
        </w:rPr>
        <w:t>646339869@gg.com</w:t>
      </w:r>
    </w:p>
    <w:p>
      <w:pPr>
        <w:spacing w:before="219" w:line="222" w:lineRule="auto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地址：珠海市香洲区银桦路8号806(深发展大厦)</w:t>
      </w:r>
    </w:p>
    <w:p>
      <w:pPr>
        <w:sectPr>
          <w:footerReference r:id="rId14" w:type="default"/>
          <w:pgSz w:w="11900" w:h="16840"/>
          <w:pgMar w:top="1431" w:right="1617" w:bottom="1257" w:left="1589" w:header="0" w:footer="950" w:gutter="0"/>
          <w:cols w:space="720" w:num="1"/>
        </w:sectPr>
      </w:pPr>
    </w:p>
    <w:p>
      <w:pPr>
        <w:spacing w:line="328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tabs>
          <w:tab w:val="left" w:pos="2885"/>
        </w:tabs>
        <w:spacing w:before="140" w:line="219" w:lineRule="auto"/>
        <w:ind w:left="158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z w:val="43"/>
          <w:szCs w:val="43"/>
          <w:u w:val="single" w:color="auto"/>
        </w:rPr>
        <w:tab/>
      </w:r>
      <w:r>
        <w:rPr>
          <w:rFonts w:ascii="宋体" w:hAnsi="宋体" w:eastAsia="宋体" w:cs="宋体"/>
          <w:spacing w:val="-207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43"/>
          <w:szCs w:val="43"/>
        </w:rPr>
        <w:t>年度珠海市和谐劳动关系示范</w:t>
      </w:r>
    </w:p>
    <w:p>
      <w:pPr>
        <w:spacing w:before="59" w:line="199" w:lineRule="auto"/>
        <w:ind w:left="397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3"/>
          <w:sz w:val="43"/>
          <w:szCs w:val="43"/>
        </w:rPr>
        <w:t>企业申报表</w:t>
      </w:r>
    </w:p>
    <w:tbl>
      <w:tblPr>
        <w:tblStyle w:val="4"/>
        <w:tblW w:w="100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1149"/>
        <w:gridCol w:w="909"/>
        <w:gridCol w:w="290"/>
        <w:gridCol w:w="80"/>
        <w:gridCol w:w="480"/>
        <w:gridCol w:w="599"/>
        <w:gridCol w:w="599"/>
        <w:gridCol w:w="280"/>
        <w:gridCol w:w="310"/>
        <w:gridCol w:w="300"/>
        <w:gridCol w:w="949"/>
        <w:gridCol w:w="1488"/>
        <w:gridCol w:w="15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94" w:hRule="atLeast"/>
        </w:trPr>
        <w:tc>
          <w:tcPr>
            <w:tcW w:w="1104" w:type="dxa"/>
            <w:vAlign w:val="top"/>
          </w:tcPr>
          <w:p>
            <w:pPr>
              <w:spacing w:before="83" w:line="225" w:lineRule="auto"/>
              <w:ind w:left="324" w:right="1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企业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名称</w:t>
            </w:r>
          </w:p>
        </w:tc>
        <w:tc>
          <w:tcPr>
            <w:tcW w:w="4386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gridSpan w:val="3"/>
            <w:vAlign w:val="top"/>
          </w:tcPr>
          <w:p>
            <w:pPr>
              <w:spacing w:before="274" w:line="224" w:lineRule="auto"/>
              <w:ind w:left="2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企业网址</w:t>
            </w:r>
          </w:p>
        </w:tc>
        <w:tc>
          <w:tcPr>
            <w:tcW w:w="300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104" w:type="dxa"/>
            <w:vAlign w:val="top"/>
          </w:tcPr>
          <w:p>
            <w:pPr>
              <w:spacing w:before="52" w:line="223" w:lineRule="auto"/>
              <w:ind w:left="324" w:right="1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通讯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地址</w:t>
            </w:r>
          </w:p>
        </w:tc>
        <w:tc>
          <w:tcPr>
            <w:tcW w:w="4386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gridSpan w:val="3"/>
            <w:vAlign w:val="top"/>
          </w:tcPr>
          <w:p>
            <w:pPr>
              <w:spacing w:before="232" w:line="219" w:lineRule="auto"/>
              <w:ind w:left="2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邮政编码</w:t>
            </w:r>
          </w:p>
        </w:tc>
        <w:tc>
          <w:tcPr>
            <w:tcW w:w="300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104" w:type="dxa"/>
            <w:vAlign w:val="top"/>
          </w:tcPr>
          <w:p>
            <w:pPr>
              <w:spacing w:before="89" w:line="208" w:lineRule="auto"/>
              <w:ind w:left="324" w:right="17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企业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>性质</w:t>
            </w:r>
          </w:p>
        </w:tc>
        <w:tc>
          <w:tcPr>
            <w:tcW w:w="1149" w:type="dxa"/>
            <w:vAlign w:val="top"/>
          </w:tcPr>
          <w:p>
            <w:pPr>
              <w:spacing w:before="54" w:line="373" w:lineRule="exact"/>
              <w:ind w:left="28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position w:val="6"/>
                <w:sz w:val="28"/>
                <w:szCs w:val="28"/>
              </w:rPr>
              <w:t>国有</w:t>
            </w:r>
          </w:p>
          <w:p>
            <w:pPr>
              <w:spacing w:before="1" w:line="192" w:lineRule="auto"/>
              <w:ind w:left="32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6"/>
                <w:sz w:val="28"/>
                <w:szCs w:val="28"/>
              </w:rPr>
              <w:t>()</w:t>
            </w:r>
          </w:p>
        </w:tc>
        <w:tc>
          <w:tcPr>
            <w:tcW w:w="909" w:type="dxa"/>
            <w:vAlign w:val="top"/>
          </w:tcPr>
          <w:p>
            <w:pPr>
              <w:spacing w:before="55" w:line="219" w:lineRule="auto"/>
              <w:ind w:left="250" w:right="168" w:hanging="9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民营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8"/>
                <w:szCs w:val="28"/>
              </w:rPr>
              <w:t>()</w:t>
            </w:r>
          </w:p>
        </w:tc>
        <w:tc>
          <w:tcPr>
            <w:tcW w:w="850" w:type="dxa"/>
            <w:gridSpan w:val="3"/>
            <w:vAlign w:val="top"/>
          </w:tcPr>
          <w:p>
            <w:pPr>
              <w:spacing w:before="43" w:line="223" w:lineRule="auto"/>
              <w:ind w:left="242" w:right="116" w:hanging="1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外资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8"/>
                <w:szCs w:val="28"/>
              </w:rPr>
              <w:t>()</w:t>
            </w:r>
          </w:p>
        </w:tc>
        <w:tc>
          <w:tcPr>
            <w:tcW w:w="1198" w:type="dxa"/>
            <w:gridSpan w:val="2"/>
            <w:vAlign w:val="top"/>
          </w:tcPr>
          <w:p>
            <w:pPr>
              <w:spacing w:before="43" w:line="223" w:lineRule="auto"/>
              <w:ind w:left="352" w:right="150" w:hanging="18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股份制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8"/>
                <w:szCs w:val="28"/>
              </w:rPr>
              <w:t>()</w:t>
            </w:r>
          </w:p>
        </w:tc>
        <w:tc>
          <w:tcPr>
            <w:tcW w:w="890" w:type="dxa"/>
            <w:gridSpan w:val="3"/>
            <w:vAlign w:val="top"/>
          </w:tcPr>
          <w:p>
            <w:pPr>
              <w:spacing w:before="43" w:line="223" w:lineRule="auto"/>
              <w:ind w:left="233" w:right="154" w:hanging="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其他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8"/>
                <w:szCs w:val="28"/>
              </w:rPr>
              <w:t>()</w:t>
            </w:r>
          </w:p>
        </w:tc>
        <w:tc>
          <w:tcPr>
            <w:tcW w:w="949" w:type="dxa"/>
            <w:vAlign w:val="top"/>
          </w:tcPr>
          <w:p>
            <w:pPr>
              <w:spacing w:before="67" w:line="215" w:lineRule="auto"/>
              <w:ind w:left="234" w:right="12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企业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邮箱</w:t>
            </w:r>
          </w:p>
        </w:tc>
        <w:tc>
          <w:tcPr>
            <w:tcW w:w="300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3532" w:type="dxa"/>
            <w:gridSpan w:val="5"/>
            <w:vAlign w:val="top"/>
          </w:tcPr>
          <w:p>
            <w:pPr>
              <w:spacing w:before="63" w:line="219" w:lineRule="auto"/>
              <w:ind w:left="13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主营业务(生产的产品或提</w:t>
            </w:r>
          </w:p>
          <w:p>
            <w:pPr>
              <w:spacing w:before="25" w:line="196" w:lineRule="auto"/>
              <w:ind w:left="106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>供的服务)</w:t>
            </w:r>
          </w:p>
        </w:tc>
        <w:tc>
          <w:tcPr>
            <w:tcW w:w="6518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253" w:type="dxa"/>
            <w:gridSpan w:val="2"/>
            <w:tcBorders>
              <w:tl2br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gridSpan w:val="2"/>
            <w:vAlign w:val="top"/>
          </w:tcPr>
          <w:p>
            <w:pPr>
              <w:spacing w:before="234" w:line="219" w:lineRule="auto"/>
              <w:ind w:left="3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>姓名</w:t>
            </w:r>
          </w:p>
        </w:tc>
        <w:tc>
          <w:tcPr>
            <w:tcW w:w="1159" w:type="dxa"/>
            <w:gridSpan w:val="3"/>
            <w:vAlign w:val="top"/>
          </w:tcPr>
          <w:p>
            <w:pPr>
              <w:spacing w:before="234" w:line="219" w:lineRule="auto"/>
              <w:ind w:left="29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职务</w:t>
            </w:r>
          </w:p>
        </w:tc>
        <w:tc>
          <w:tcPr>
            <w:tcW w:w="1189" w:type="dxa"/>
            <w:gridSpan w:val="3"/>
            <w:vAlign w:val="top"/>
          </w:tcPr>
          <w:p>
            <w:pPr>
              <w:spacing w:before="238" w:line="221" w:lineRule="auto"/>
              <w:ind w:left="3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电话</w:t>
            </w:r>
          </w:p>
        </w:tc>
        <w:tc>
          <w:tcPr>
            <w:tcW w:w="1249" w:type="dxa"/>
            <w:gridSpan w:val="2"/>
            <w:vAlign w:val="top"/>
          </w:tcPr>
          <w:p>
            <w:pPr>
              <w:spacing w:before="232" w:line="219" w:lineRule="auto"/>
              <w:ind w:left="33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传真</w:t>
            </w:r>
          </w:p>
        </w:tc>
        <w:tc>
          <w:tcPr>
            <w:tcW w:w="1488" w:type="dxa"/>
            <w:vAlign w:val="top"/>
          </w:tcPr>
          <w:p>
            <w:pPr>
              <w:spacing w:before="232" w:line="219" w:lineRule="auto"/>
              <w:ind w:left="45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手机</w:t>
            </w:r>
          </w:p>
        </w:tc>
        <w:tc>
          <w:tcPr>
            <w:tcW w:w="1513" w:type="dxa"/>
            <w:vAlign w:val="top"/>
          </w:tcPr>
          <w:p>
            <w:pPr>
              <w:spacing w:before="55" w:line="237" w:lineRule="auto"/>
              <w:ind w:left="46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电子</w:t>
            </w:r>
          </w:p>
          <w:p>
            <w:pPr>
              <w:spacing w:line="213" w:lineRule="auto"/>
              <w:ind w:left="46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2253" w:type="dxa"/>
            <w:gridSpan w:val="2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55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法人代表</w:t>
            </w:r>
          </w:p>
        </w:tc>
        <w:tc>
          <w:tcPr>
            <w:tcW w:w="11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2253" w:type="dxa"/>
            <w:gridSpan w:val="2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92" w:line="219" w:lineRule="auto"/>
              <w:ind w:left="4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主要负责人</w:t>
            </w:r>
          </w:p>
        </w:tc>
        <w:tc>
          <w:tcPr>
            <w:tcW w:w="11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2253" w:type="dxa"/>
            <w:gridSpan w:val="2"/>
            <w:vAlign w:val="top"/>
          </w:tcPr>
          <w:p>
            <w:pPr>
              <w:spacing w:before="188" w:line="236" w:lineRule="auto"/>
              <w:ind w:left="135" w:right="135" w:firstLine="13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和谐劳动关系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示范企业联系人</w:t>
            </w:r>
          </w:p>
        </w:tc>
        <w:tc>
          <w:tcPr>
            <w:tcW w:w="11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2" w:hRule="atLeast"/>
        </w:trPr>
        <w:tc>
          <w:tcPr>
            <w:tcW w:w="4611" w:type="dxa"/>
            <w:gridSpan w:val="7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88" w:line="246" w:lineRule="auto"/>
              <w:ind w:left="1743" w:hanging="162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企业简介(含荣誉、奖项证书复印件)</w:t>
            </w: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 xml:space="preserve"> 可另附页</w:t>
            </w:r>
          </w:p>
        </w:tc>
        <w:tc>
          <w:tcPr>
            <w:tcW w:w="5439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5" w:type="default"/>
          <w:pgSz w:w="11900" w:h="16840"/>
          <w:pgMar w:top="1431" w:right="934" w:bottom="1260" w:left="904" w:header="0" w:footer="962" w:gutter="0"/>
          <w:cols w:space="720" w:num="1"/>
        </w:sectPr>
      </w:pPr>
    </w:p>
    <w:p/>
    <w:p/>
    <w:p>
      <w:pPr>
        <w:spacing w:line="230" w:lineRule="exact"/>
      </w:pPr>
    </w:p>
    <w:tbl>
      <w:tblPr>
        <w:tblStyle w:val="4"/>
        <w:tblW w:w="100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999"/>
        <w:gridCol w:w="1039"/>
        <w:gridCol w:w="1109"/>
        <w:gridCol w:w="1359"/>
        <w:gridCol w:w="1448"/>
        <w:gridCol w:w="1429"/>
        <w:gridCol w:w="15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1104" w:type="dxa"/>
            <w:vAlign w:val="top"/>
          </w:tcPr>
          <w:p>
            <w:pPr>
              <w:spacing w:before="323" w:line="228" w:lineRule="auto"/>
              <w:ind w:left="179" w:right="6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8"/>
                <w:szCs w:val="28"/>
              </w:rPr>
              <w:t>企业资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产总额</w:t>
            </w: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spacing w:before="303" w:line="228" w:lineRule="auto"/>
              <w:ind w:left="295" w:right="16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8"/>
                <w:szCs w:val="28"/>
              </w:rPr>
              <w:t>营业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"/>
                <w:sz w:val="28"/>
                <w:szCs w:val="28"/>
              </w:rPr>
              <w:t>收入</w:t>
            </w: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spacing w:before="304" w:line="378" w:lineRule="exact"/>
              <w:ind w:left="39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position w:val="6"/>
                <w:sz w:val="28"/>
                <w:szCs w:val="28"/>
              </w:rPr>
              <w:t>员工</w:t>
            </w:r>
          </w:p>
          <w:p>
            <w:pPr>
              <w:spacing w:line="219" w:lineRule="auto"/>
              <w:ind w:left="39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8"/>
                <w:szCs w:val="28"/>
              </w:rPr>
              <w:t>总数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spacing w:before="144" w:line="221" w:lineRule="auto"/>
              <w:ind w:left="1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8"/>
                <w:szCs w:val="28"/>
              </w:rPr>
              <w:t>员工签订</w:t>
            </w:r>
          </w:p>
          <w:p>
            <w:pPr>
              <w:spacing w:before="23" w:line="219" w:lineRule="auto"/>
              <w:ind w:left="1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8"/>
                <w:szCs w:val="28"/>
              </w:rPr>
              <w:t>劳动合同</w:t>
            </w:r>
          </w:p>
          <w:p>
            <w:pPr>
              <w:spacing w:before="27" w:line="219" w:lineRule="auto"/>
              <w:ind w:left="43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8"/>
                <w:szCs w:val="28"/>
              </w:rPr>
              <w:t>人数</w:t>
            </w:r>
          </w:p>
        </w:tc>
        <w:tc>
          <w:tcPr>
            <w:tcW w:w="15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1104" w:type="dxa"/>
            <w:vAlign w:val="top"/>
          </w:tcPr>
          <w:p>
            <w:pPr>
              <w:spacing w:before="307" w:line="232" w:lineRule="auto"/>
              <w:ind w:left="179" w:right="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8"/>
                <w:szCs w:val="28"/>
              </w:rPr>
              <w:t>劳动合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8"/>
                <w:szCs w:val="28"/>
              </w:rPr>
              <w:t>同管理</w:t>
            </w:r>
          </w:p>
        </w:tc>
        <w:tc>
          <w:tcPr>
            <w:tcW w:w="999" w:type="dxa"/>
            <w:vAlign w:val="top"/>
          </w:tcPr>
          <w:p>
            <w:pPr>
              <w:spacing w:before="320" w:line="235" w:lineRule="auto"/>
              <w:ind w:left="261" w:right="10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很好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w w:val="89"/>
                <w:sz w:val="28"/>
                <w:szCs w:val="28"/>
              </w:rPr>
              <w:t>(</w:t>
            </w:r>
            <w:r>
              <w:rPr>
                <w:rFonts w:ascii="宋体" w:hAnsi="宋体" w:eastAsia="宋体" w:cs="宋体"/>
                <w:spacing w:val="67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22"/>
                <w:w w:val="89"/>
                <w:sz w:val="28"/>
                <w:szCs w:val="28"/>
              </w:rPr>
              <w:t>)</w:t>
            </w:r>
          </w:p>
        </w:tc>
        <w:tc>
          <w:tcPr>
            <w:tcW w:w="1039" w:type="dxa"/>
            <w:vAlign w:val="top"/>
          </w:tcPr>
          <w:p>
            <w:pPr>
              <w:spacing w:before="311" w:line="238" w:lineRule="auto"/>
              <w:ind w:left="291" w:right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较好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w w:val="89"/>
                <w:sz w:val="28"/>
                <w:szCs w:val="28"/>
              </w:rPr>
              <w:t>(</w:t>
            </w:r>
            <w:r>
              <w:rPr>
                <w:rFonts w:ascii="宋体" w:hAnsi="宋体" w:eastAsia="宋体" w:cs="宋体"/>
                <w:spacing w:val="67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22"/>
                <w:w w:val="89"/>
                <w:sz w:val="28"/>
                <w:szCs w:val="28"/>
              </w:rPr>
              <w:t>)</w:t>
            </w:r>
          </w:p>
        </w:tc>
        <w:tc>
          <w:tcPr>
            <w:tcW w:w="1109" w:type="dxa"/>
            <w:vAlign w:val="top"/>
          </w:tcPr>
          <w:p>
            <w:pPr>
              <w:spacing w:before="314" w:line="237" w:lineRule="auto"/>
              <w:ind w:left="263" w:right="2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一般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w w:val="89"/>
                <w:sz w:val="28"/>
                <w:szCs w:val="28"/>
              </w:rPr>
              <w:t>(</w:t>
            </w:r>
            <w:r>
              <w:rPr>
                <w:rFonts w:ascii="宋体" w:hAnsi="宋体" w:eastAsia="宋体" w:cs="宋体"/>
                <w:spacing w:val="67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22"/>
                <w:w w:val="89"/>
                <w:sz w:val="28"/>
                <w:szCs w:val="28"/>
              </w:rPr>
              <w:t>)</w:t>
            </w:r>
          </w:p>
        </w:tc>
        <w:tc>
          <w:tcPr>
            <w:tcW w:w="1359" w:type="dxa"/>
            <w:vAlign w:val="top"/>
          </w:tcPr>
          <w:p>
            <w:pPr>
              <w:spacing w:before="318" w:line="229" w:lineRule="auto"/>
              <w:ind w:left="118" w:right="9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企业规章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制度建立</w:t>
            </w:r>
          </w:p>
        </w:tc>
        <w:tc>
          <w:tcPr>
            <w:tcW w:w="1448" w:type="dxa"/>
            <w:vAlign w:val="top"/>
          </w:tcPr>
          <w:p>
            <w:pPr>
              <w:spacing w:before="312" w:line="384" w:lineRule="exact"/>
              <w:ind w:left="4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position w:val="7"/>
                <w:sz w:val="28"/>
                <w:szCs w:val="28"/>
              </w:rPr>
              <w:t>很好</w:t>
            </w:r>
          </w:p>
          <w:p>
            <w:pPr>
              <w:spacing w:line="222" w:lineRule="auto"/>
              <w:ind w:left="4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3"/>
                <w:w w:val="94"/>
                <w:sz w:val="28"/>
                <w:szCs w:val="28"/>
              </w:rPr>
              <w:t>(</w:t>
            </w:r>
            <w:r>
              <w:rPr>
                <w:rFonts w:ascii="宋体" w:hAnsi="宋体" w:eastAsia="宋体" w:cs="宋体"/>
                <w:spacing w:val="67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23"/>
                <w:w w:val="94"/>
                <w:sz w:val="28"/>
                <w:szCs w:val="28"/>
              </w:rPr>
              <w:t>)</w:t>
            </w:r>
          </w:p>
        </w:tc>
        <w:tc>
          <w:tcPr>
            <w:tcW w:w="1429" w:type="dxa"/>
            <w:vAlign w:val="top"/>
          </w:tcPr>
          <w:p>
            <w:pPr>
              <w:spacing w:before="322" w:line="374" w:lineRule="exact"/>
              <w:ind w:left="42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position w:val="6"/>
                <w:sz w:val="28"/>
                <w:szCs w:val="28"/>
              </w:rPr>
              <w:t>较好</w:t>
            </w:r>
          </w:p>
          <w:p>
            <w:pPr>
              <w:spacing w:line="222" w:lineRule="auto"/>
              <w:ind w:left="42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3"/>
                <w:w w:val="94"/>
                <w:sz w:val="28"/>
                <w:szCs w:val="28"/>
              </w:rPr>
              <w:t>(</w:t>
            </w:r>
            <w:r>
              <w:rPr>
                <w:rFonts w:ascii="宋体" w:hAnsi="宋体" w:eastAsia="宋体" w:cs="宋体"/>
                <w:spacing w:val="67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23"/>
                <w:w w:val="94"/>
                <w:sz w:val="28"/>
                <w:szCs w:val="28"/>
              </w:rPr>
              <w:t>)</w:t>
            </w:r>
          </w:p>
        </w:tc>
        <w:tc>
          <w:tcPr>
            <w:tcW w:w="1563" w:type="dxa"/>
            <w:vAlign w:val="top"/>
          </w:tcPr>
          <w:p>
            <w:pPr>
              <w:spacing w:before="314" w:line="382" w:lineRule="exact"/>
              <w:ind w:left="49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0"/>
                <w:position w:val="6"/>
                <w:sz w:val="28"/>
                <w:szCs w:val="28"/>
              </w:rPr>
              <w:t>一般</w:t>
            </w:r>
          </w:p>
          <w:p>
            <w:pPr>
              <w:spacing w:line="222" w:lineRule="auto"/>
              <w:ind w:left="49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3"/>
                <w:w w:val="94"/>
                <w:sz w:val="28"/>
                <w:szCs w:val="28"/>
              </w:rPr>
              <w:t>(</w:t>
            </w:r>
            <w:r>
              <w:rPr>
                <w:rFonts w:ascii="宋体" w:hAnsi="宋体" w:eastAsia="宋体" w:cs="宋体"/>
                <w:spacing w:val="67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23"/>
                <w:w w:val="94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1104" w:type="dxa"/>
            <w:vAlign w:val="top"/>
          </w:tcPr>
          <w:p>
            <w:pPr>
              <w:spacing w:before="320" w:line="228" w:lineRule="auto"/>
              <w:ind w:left="179" w:right="6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员工福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利待遇</w:t>
            </w:r>
          </w:p>
        </w:tc>
        <w:tc>
          <w:tcPr>
            <w:tcW w:w="999" w:type="dxa"/>
            <w:vAlign w:val="top"/>
          </w:tcPr>
          <w:p>
            <w:pPr>
              <w:spacing w:before="322" w:line="238" w:lineRule="auto"/>
              <w:ind w:left="221" w:right="157" w:firstLine="3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很好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8"/>
                <w:szCs w:val="28"/>
              </w:rPr>
              <w:t>()</w:t>
            </w:r>
          </w:p>
        </w:tc>
        <w:tc>
          <w:tcPr>
            <w:tcW w:w="1039" w:type="dxa"/>
            <w:vAlign w:val="top"/>
          </w:tcPr>
          <w:p>
            <w:pPr>
              <w:spacing w:before="322" w:line="238" w:lineRule="auto"/>
              <w:ind w:left="272" w:right="166" w:firstLine="1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较好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8"/>
                <w:szCs w:val="28"/>
              </w:rPr>
              <w:t>()</w:t>
            </w:r>
          </w:p>
        </w:tc>
        <w:tc>
          <w:tcPr>
            <w:tcW w:w="1109" w:type="dxa"/>
            <w:vAlign w:val="top"/>
          </w:tcPr>
          <w:p>
            <w:pPr>
              <w:spacing w:before="325" w:line="239" w:lineRule="auto"/>
              <w:ind w:left="26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一般</w:t>
            </w:r>
          </w:p>
          <w:p>
            <w:pPr>
              <w:spacing w:line="222" w:lineRule="auto"/>
              <w:ind w:left="2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6"/>
                <w:sz w:val="28"/>
                <w:szCs w:val="28"/>
              </w:rPr>
              <w:t>()</w:t>
            </w:r>
          </w:p>
        </w:tc>
        <w:tc>
          <w:tcPr>
            <w:tcW w:w="1359" w:type="dxa"/>
            <w:vAlign w:val="top"/>
          </w:tcPr>
          <w:p>
            <w:pPr>
              <w:spacing w:before="319" w:line="229" w:lineRule="auto"/>
              <w:ind w:left="398" w:right="100" w:hanging="28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8"/>
                <w:szCs w:val="28"/>
              </w:rPr>
              <w:t>员工工作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环境</w:t>
            </w:r>
          </w:p>
        </w:tc>
        <w:tc>
          <w:tcPr>
            <w:tcW w:w="1448" w:type="dxa"/>
            <w:vAlign w:val="top"/>
          </w:tcPr>
          <w:p>
            <w:pPr>
              <w:spacing w:before="323"/>
              <w:ind w:left="4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很好</w:t>
            </w:r>
          </w:p>
          <w:p>
            <w:pPr>
              <w:spacing w:line="222" w:lineRule="auto"/>
              <w:ind w:left="4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6"/>
                <w:sz w:val="28"/>
                <w:szCs w:val="28"/>
              </w:rPr>
              <w:t>()</w:t>
            </w:r>
          </w:p>
        </w:tc>
        <w:tc>
          <w:tcPr>
            <w:tcW w:w="1429" w:type="dxa"/>
            <w:vAlign w:val="top"/>
          </w:tcPr>
          <w:p>
            <w:pPr>
              <w:spacing w:before="323"/>
              <w:ind w:left="42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较好</w:t>
            </w:r>
          </w:p>
          <w:p>
            <w:pPr>
              <w:spacing w:line="222" w:lineRule="auto"/>
              <w:ind w:left="40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6"/>
                <w:sz w:val="28"/>
                <w:szCs w:val="28"/>
              </w:rPr>
              <w:t>()</w:t>
            </w:r>
          </w:p>
        </w:tc>
        <w:tc>
          <w:tcPr>
            <w:tcW w:w="1563" w:type="dxa"/>
            <w:vAlign w:val="top"/>
          </w:tcPr>
          <w:p>
            <w:pPr>
              <w:spacing w:before="315" w:line="372" w:lineRule="exact"/>
              <w:ind w:left="49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0"/>
                <w:position w:val="6"/>
                <w:sz w:val="28"/>
                <w:szCs w:val="28"/>
              </w:rPr>
              <w:t>一般</w:t>
            </w:r>
          </w:p>
          <w:p>
            <w:pPr>
              <w:spacing w:line="222" w:lineRule="auto"/>
              <w:ind w:left="49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3"/>
                <w:w w:val="94"/>
                <w:sz w:val="28"/>
                <w:szCs w:val="28"/>
              </w:rPr>
              <w:t>(</w:t>
            </w:r>
            <w:r>
              <w:rPr>
                <w:rFonts w:ascii="宋体" w:hAnsi="宋体" w:eastAsia="宋体" w:cs="宋体"/>
                <w:spacing w:val="67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23"/>
                <w:w w:val="94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104" w:type="dxa"/>
            <w:vAlign w:val="top"/>
          </w:tcPr>
          <w:p>
            <w:pPr>
              <w:spacing w:before="189" w:line="231" w:lineRule="auto"/>
              <w:ind w:left="2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8"/>
                <w:szCs w:val="28"/>
              </w:rPr>
              <w:t>社保</w:t>
            </w:r>
          </w:p>
          <w:p>
            <w:pPr>
              <w:spacing w:line="219" w:lineRule="auto"/>
              <w:ind w:left="2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缴纳</w:t>
            </w:r>
          </w:p>
        </w:tc>
        <w:tc>
          <w:tcPr>
            <w:tcW w:w="999" w:type="dxa"/>
            <w:vAlign w:val="top"/>
          </w:tcPr>
          <w:p>
            <w:pPr>
              <w:spacing w:before="55" w:line="215" w:lineRule="auto"/>
              <w:ind w:left="241" w:right="149" w:firstLine="19"/>
              <w:jc w:val="both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全部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29"/>
                <w:sz w:val="27"/>
                <w:szCs w:val="27"/>
              </w:rPr>
              <w:t>缴纳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7"/>
                <w:szCs w:val="27"/>
              </w:rPr>
              <w:t>()</w:t>
            </w:r>
          </w:p>
        </w:tc>
        <w:tc>
          <w:tcPr>
            <w:tcW w:w="1039" w:type="dxa"/>
            <w:vAlign w:val="top"/>
          </w:tcPr>
          <w:p>
            <w:pPr>
              <w:spacing w:before="193" w:line="230" w:lineRule="auto"/>
              <w:ind w:left="101" w:right="167" w:hanging="9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部分缴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8"/>
                <w:szCs w:val="28"/>
              </w:rPr>
              <w:t>纳()</w:t>
            </w:r>
          </w:p>
        </w:tc>
        <w:tc>
          <w:tcPr>
            <w:tcW w:w="1109" w:type="dxa"/>
            <w:vAlign w:val="top"/>
          </w:tcPr>
          <w:p>
            <w:pPr>
              <w:spacing w:before="193" w:line="238" w:lineRule="auto"/>
              <w:ind w:left="243" w:right="117" w:hanging="12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未缴纳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8"/>
                <w:szCs w:val="28"/>
              </w:rPr>
              <w:t>()</w:t>
            </w:r>
          </w:p>
        </w:tc>
        <w:tc>
          <w:tcPr>
            <w:tcW w:w="1359" w:type="dxa"/>
            <w:vAlign w:val="top"/>
          </w:tcPr>
          <w:p>
            <w:pPr>
              <w:spacing w:before="193" w:line="228" w:lineRule="auto"/>
              <w:ind w:left="398" w:right="103" w:hanging="28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8"/>
                <w:szCs w:val="28"/>
              </w:rPr>
              <w:t>企业用工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备案</w:t>
            </w:r>
          </w:p>
        </w:tc>
        <w:tc>
          <w:tcPr>
            <w:tcW w:w="1448" w:type="dxa"/>
            <w:vAlign w:val="top"/>
          </w:tcPr>
          <w:p>
            <w:pPr>
              <w:spacing w:before="192" w:line="235" w:lineRule="auto"/>
              <w:ind w:left="414" w:right="148" w:hanging="25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全部备案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8"/>
                <w:szCs w:val="28"/>
              </w:rPr>
              <w:t>()</w:t>
            </w:r>
          </w:p>
        </w:tc>
        <w:tc>
          <w:tcPr>
            <w:tcW w:w="1429" w:type="dxa"/>
            <w:vAlign w:val="top"/>
          </w:tcPr>
          <w:p>
            <w:pPr>
              <w:spacing w:before="183" w:line="238" w:lineRule="auto"/>
              <w:ind w:left="416" w:right="137" w:hanging="2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部分备案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8"/>
                <w:szCs w:val="28"/>
              </w:rPr>
              <w:t>()</w:t>
            </w:r>
          </w:p>
        </w:tc>
        <w:tc>
          <w:tcPr>
            <w:tcW w:w="1563" w:type="dxa"/>
            <w:vAlign w:val="top"/>
          </w:tcPr>
          <w:p>
            <w:pPr>
              <w:spacing w:before="185" w:line="373" w:lineRule="exact"/>
              <w:ind w:left="35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position w:val="6"/>
                <w:sz w:val="28"/>
                <w:szCs w:val="28"/>
              </w:rPr>
              <w:t>未备案</w:t>
            </w:r>
          </w:p>
          <w:p>
            <w:pPr>
              <w:spacing w:line="222" w:lineRule="auto"/>
              <w:ind w:left="47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6"/>
                <w:sz w:val="28"/>
                <w:szCs w:val="28"/>
              </w:rPr>
              <w:t>()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1104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91" w:line="230" w:lineRule="auto"/>
              <w:ind w:left="179" w:right="6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8"/>
                <w:szCs w:val="28"/>
              </w:rPr>
              <w:t>成立工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会组织</w:t>
            </w:r>
          </w:p>
        </w:tc>
        <w:tc>
          <w:tcPr>
            <w:tcW w:w="999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91" w:line="222" w:lineRule="auto"/>
              <w:ind w:left="100" w:right="106" w:firstLine="1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0"/>
                <w:sz w:val="28"/>
                <w:szCs w:val="28"/>
              </w:rPr>
              <w:t>有()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8"/>
                <w:szCs w:val="28"/>
              </w:rPr>
              <w:t>无()</w:t>
            </w:r>
          </w:p>
        </w:tc>
        <w:tc>
          <w:tcPr>
            <w:tcW w:w="1039" w:type="dxa"/>
            <w:vAlign w:val="top"/>
          </w:tcPr>
          <w:p>
            <w:pPr>
              <w:spacing w:before="204" w:line="229" w:lineRule="auto"/>
              <w:ind w:left="15" w:right="156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8"/>
                <w:szCs w:val="28"/>
              </w:rPr>
              <w:t>建立职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2"/>
                <w:sz w:val="28"/>
                <w:szCs w:val="28"/>
              </w:rPr>
              <w:t>代会制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47"/>
                <w:sz w:val="28"/>
                <w:szCs w:val="28"/>
              </w:rPr>
              <w:t>度</w:t>
            </w:r>
          </w:p>
        </w:tc>
        <w:tc>
          <w:tcPr>
            <w:tcW w:w="110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91" w:line="370" w:lineRule="exact"/>
              <w:ind w:left="9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0"/>
                <w:position w:val="5"/>
                <w:sz w:val="28"/>
                <w:szCs w:val="28"/>
              </w:rPr>
              <w:t>有()</w:t>
            </w:r>
          </w:p>
          <w:p>
            <w:pPr>
              <w:spacing w:line="220" w:lineRule="auto"/>
              <w:ind w:left="11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0"/>
                <w:sz w:val="28"/>
                <w:szCs w:val="28"/>
              </w:rPr>
              <w:t>无()</w:t>
            </w:r>
          </w:p>
        </w:tc>
        <w:tc>
          <w:tcPr>
            <w:tcW w:w="135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91" w:line="229" w:lineRule="auto"/>
              <w:ind w:left="118" w:right="10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8"/>
                <w:szCs w:val="28"/>
              </w:rPr>
              <w:t>建立内部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"/>
                <w:sz w:val="28"/>
                <w:szCs w:val="28"/>
              </w:rPr>
              <w:t>协商制度</w:t>
            </w:r>
          </w:p>
        </w:tc>
        <w:tc>
          <w:tcPr>
            <w:tcW w:w="1448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91" w:line="370" w:lineRule="exact"/>
              <w:ind w:left="1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0"/>
                <w:position w:val="5"/>
                <w:sz w:val="28"/>
                <w:szCs w:val="28"/>
              </w:rPr>
              <w:t>有()</w:t>
            </w:r>
          </w:p>
          <w:p>
            <w:pPr>
              <w:spacing w:line="220" w:lineRule="auto"/>
              <w:ind w:left="1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0"/>
                <w:sz w:val="28"/>
                <w:szCs w:val="28"/>
              </w:rPr>
              <w:t>无()</w:t>
            </w:r>
          </w:p>
        </w:tc>
        <w:tc>
          <w:tcPr>
            <w:tcW w:w="142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1" w:line="234" w:lineRule="auto"/>
              <w:ind w:left="430" w:right="158" w:hanging="28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签订集体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28"/>
                <w:szCs w:val="28"/>
              </w:rPr>
              <w:t>合同</w:t>
            </w:r>
          </w:p>
        </w:tc>
        <w:tc>
          <w:tcPr>
            <w:tcW w:w="1563" w:type="dxa"/>
            <w:vAlign w:val="top"/>
          </w:tcPr>
          <w:p>
            <w:pPr>
              <w:spacing w:before="209" w:line="222" w:lineRule="auto"/>
              <w:ind w:left="35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是(</w:t>
            </w:r>
            <w:r>
              <w:rPr>
                <w:rFonts w:ascii="宋体" w:hAnsi="宋体" w:eastAsia="宋体" w:cs="宋体"/>
                <w:spacing w:val="34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)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35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否(</w:t>
            </w:r>
            <w:r>
              <w:rPr>
                <w:rFonts w:ascii="宋体" w:hAnsi="宋体" w:eastAsia="宋体" w:cs="宋体"/>
                <w:spacing w:val="36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8" w:hRule="atLeast"/>
        </w:trPr>
        <w:tc>
          <w:tcPr>
            <w:tcW w:w="1104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spacing w:before="91" w:line="236" w:lineRule="auto"/>
              <w:ind w:left="179" w:right="69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8"/>
                <w:szCs w:val="28"/>
              </w:rPr>
              <w:t>安全生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8"/>
                <w:szCs w:val="28"/>
              </w:rPr>
              <w:t>产制度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9"/>
                <w:sz w:val="28"/>
                <w:szCs w:val="28"/>
              </w:rPr>
              <w:t>建立</w:t>
            </w:r>
          </w:p>
        </w:tc>
        <w:tc>
          <w:tcPr>
            <w:tcW w:w="99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91" w:line="241" w:lineRule="auto"/>
              <w:ind w:left="261" w:right="10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很好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w w:val="89"/>
                <w:sz w:val="28"/>
                <w:szCs w:val="28"/>
              </w:rPr>
              <w:t>(</w:t>
            </w:r>
            <w:r>
              <w:rPr>
                <w:rFonts w:ascii="宋体" w:hAnsi="宋体" w:eastAsia="宋体" w:cs="宋体"/>
                <w:spacing w:val="67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22"/>
                <w:w w:val="89"/>
                <w:sz w:val="28"/>
                <w:szCs w:val="28"/>
              </w:rPr>
              <w:t>)</w:t>
            </w:r>
          </w:p>
        </w:tc>
        <w:tc>
          <w:tcPr>
            <w:tcW w:w="103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91" w:line="241" w:lineRule="auto"/>
              <w:ind w:left="291" w:right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较好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w w:val="89"/>
                <w:sz w:val="28"/>
                <w:szCs w:val="28"/>
              </w:rPr>
              <w:t>(</w:t>
            </w:r>
            <w:r>
              <w:rPr>
                <w:rFonts w:ascii="宋体" w:hAnsi="宋体" w:eastAsia="宋体" w:cs="宋体"/>
                <w:spacing w:val="67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22"/>
                <w:w w:val="89"/>
                <w:sz w:val="28"/>
                <w:szCs w:val="28"/>
              </w:rPr>
              <w:t>)</w:t>
            </w:r>
          </w:p>
        </w:tc>
        <w:tc>
          <w:tcPr>
            <w:tcW w:w="1109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91" w:line="234" w:lineRule="auto"/>
              <w:ind w:left="263" w:right="2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一般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w w:val="89"/>
                <w:sz w:val="28"/>
                <w:szCs w:val="28"/>
              </w:rPr>
              <w:t>(</w:t>
            </w:r>
            <w:r>
              <w:rPr>
                <w:rFonts w:ascii="宋体" w:hAnsi="宋体" w:eastAsia="宋体" w:cs="宋体"/>
                <w:spacing w:val="67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22"/>
                <w:w w:val="89"/>
                <w:sz w:val="28"/>
                <w:szCs w:val="28"/>
              </w:rPr>
              <w:t>)</w:t>
            </w:r>
          </w:p>
        </w:tc>
        <w:tc>
          <w:tcPr>
            <w:tcW w:w="4236" w:type="dxa"/>
            <w:gridSpan w:val="3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88" w:line="226" w:lineRule="auto"/>
              <w:ind w:left="17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7"/>
                <w:szCs w:val="27"/>
              </w:rPr>
              <w:t>企业三年内是否被行政处罚，是否</w:t>
            </w:r>
          </w:p>
          <w:p>
            <w:pPr>
              <w:spacing w:before="29" w:line="219" w:lineRule="auto"/>
              <w:ind w:left="15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8"/>
                <w:szCs w:val="28"/>
              </w:rPr>
              <w:t>当年度发生重大群体上访事件或</w:t>
            </w:r>
          </w:p>
          <w:p>
            <w:pPr>
              <w:spacing w:before="16" w:line="219" w:lineRule="auto"/>
              <w:ind w:left="15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8"/>
                <w:szCs w:val="28"/>
              </w:rPr>
              <w:t>重大安全事故，造成社会不良影</w:t>
            </w:r>
          </w:p>
          <w:p>
            <w:pPr>
              <w:spacing w:before="24" w:line="223" w:lineRule="auto"/>
              <w:ind w:left="183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16"/>
                <w:sz w:val="28"/>
                <w:szCs w:val="28"/>
              </w:rPr>
              <w:t>响</w:t>
            </w:r>
            <w:r>
              <w:rPr>
                <w:rFonts w:ascii="宋体" w:hAnsi="宋体" w:eastAsia="宋体" w:cs="宋体"/>
                <w:spacing w:val="57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6"/>
                <w:sz w:val="28"/>
                <w:szCs w:val="28"/>
              </w:rPr>
              <w:t>。</w:t>
            </w:r>
          </w:p>
        </w:tc>
        <w:tc>
          <w:tcPr>
            <w:tcW w:w="1563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spacing w:before="91" w:line="222" w:lineRule="auto"/>
              <w:ind w:left="35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是(</w:t>
            </w:r>
            <w:r>
              <w:rPr>
                <w:rFonts w:ascii="宋体" w:hAnsi="宋体" w:eastAsia="宋体" w:cs="宋体"/>
                <w:spacing w:val="34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)</w:t>
            </w: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35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否(</w:t>
            </w:r>
            <w:r>
              <w:rPr>
                <w:rFonts w:ascii="宋体" w:hAnsi="宋体" w:eastAsia="宋体" w:cs="宋体"/>
                <w:spacing w:val="36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2" w:hRule="atLeast"/>
        </w:trPr>
        <w:tc>
          <w:tcPr>
            <w:tcW w:w="4251" w:type="dxa"/>
            <w:gridSpan w:val="4"/>
            <w:vAlign w:val="top"/>
          </w:tcPr>
          <w:p>
            <w:pPr>
              <w:spacing w:before="118" w:line="219" w:lineRule="auto"/>
              <w:ind w:left="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法人代表(签字)</w:t>
            </w: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96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申报企业(盖章)</w:t>
            </w:r>
          </w:p>
          <w:p>
            <w:pPr>
              <w:spacing w:before="9" w:line="219" w:lineRule="auto"/>
              <w:ind w:right="206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23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日</w:t>
            </w:r>
          </w:p>
        </w:tc>
        <w:tc>
          <w:tcPr>
            <w:tcW w:w="5799" w:type="dxa"/>
            <w:gridSpan w:val="4"/>
            <w:vAlign w:val="top"/>
          </w:tcPr>
          <w:p>
            <w:pPr>
              <w:spacing w:before="216" w:line="219" w:lineRule="auto"/>
              <w:ind w:left="1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9"/>
                <w:sz w:val="28"/>
                <w:szCs w:val="28"/>
              </w:rPr>
              <w:t>推荐单位意见：</w:t>
            </w: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296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4"/>
                <w:sz w:val="28"/>
                <w:szCs w:val="28"/>
              </w:rPr>
              <w:t>公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8"/>
                <w:szCs w:val="28"/>
              </w:rPr>
              <w:t>章</w:t>
            </w:r>
            <w:r>
              <w:rPr>
                <w:rFonts w:ascii="宋体" w:hAnsi="宋体" w:eastAsia="宋体" w:cs="宋体"/>
                <w:spacing w:val="-28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8"/>
                <w:szCs w:val="28"/>
              </w:rPr>
              <w:t>：</w:t>
            </w:r>
          </w:p>
          <w:p>
            <w:pPr>
              <w:spacing w:before="29" w:line="219" w:lineRule="auto"/>
              <w:ind w:left="317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23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16" w:type="default"/>
      <w:pgSz w:w="11900" w:h="16840"/>
      <w:pgMar w:top="1431" w:right="914" w:bottom="1281" w:left="924" w:header="0" w:footer="98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197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1"/>
        <w:w w:val="72"/>
        <w:sz w:val="30"/>
        <w:szCs w:val="30"/>
      </w:rPr>
      <w:t>—</w:t>
    </w:r>
    <w:r>
      <w:rPr>
        <w:rFonts w:ascii="宋体" w:hAnsi="宋体" w:eastAsia="宋体" w:cs="宋体"/>
        <w:spacing w:val="-126"/>
        <w:sz w:val="30"/>
        <w:szCs w:val="30"/>
      </w:rPr>
      <w:t xml:space="preserve"> </w:t>
    </w:r>
    <w:r>
      <w:rPr>
        <w:rFonts w:ascii="宋体" w:hAnsi="宋体" w:eastAsia="宋体" w:cs="宋体"/>
        <w:spacing w:val="-34"/>
        <w:sz w:val="30"/>
        <w:szCs w:val="30"/>
      </w:rPr>
      <w:t>1—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18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8"/>
        <w:w w:val="92"/>
        <w:sz w:val="31"/>
        <w:szCs w:val="31"/>
      </w:rPr>
      <w:t>—8—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884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7"/>
        <w:w w:val="93"/>
        <w:sz w:val="30"/>
        <w:szCs w:val="30"/>
      </w:rPr>
      <w:t>—9—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82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29"/>
        <w:sz w:val="30"/>
        <w:szCs w:val="30"/>
      </w:rPr>
      <w:t>—</w:t>
    </w:r>
    <w:r>
      <w:rPr>
        <w:rFonts w:ascii="宋体" w:hAnsi="宋体" w:eastAsia="宋体" w:cs="宋体"/>
        <w:spacing w:val="-120"/>
        <w:sz w:val="30"/>
        <w:szCs w:val="30"/>
      </w:rPr>
      <w:t xml:space="preserve"> </w:t>
    </w:r>
    <w:r>
      <w:rPr>
        <w:rFonts w:ascii="宋体" w:hAnsi="宋体" w:eastAsia="宋体" w:cs="宋体"/>
        <w:spacing w:val="-29"/>
        <w:sz w:val="30"/>
        <w:szCs w:val="30"/>
      </w:rPr>
      <w:t>10—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16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8"/>
        <w:w w:val="90"/>
        <w:sz w:val="29"/>
        <w:szCs w:val="29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26"/>
        <w:w w:val="85"/>
        <w:sz w:val="30"/>
        <w:szCs w:val="30"/>
      </w:rPr>
      <w:t>—</w:t>
    </w:r>
    <w:r>
      <w:rPr>
        <w:rFonts w:ascii="宋体" w:hAnsi="宋体" w:eastAsia="宋体" w:cs="宋体"/>
        <w:spacing w:val="-124"/>
        <w:sz w:val="30"/>
        <w:szCs w:val="30"/>
      </w:rPr>
      <w:t xml:space="preserve"> </w:t>
    </w:r>
    <w:r>
      <w:rPr>
        <w:rFonts w:ascii="宋体" w:hAnsi="宋体" w:eastAsia="宋体" w:cs="宋体"/>
        <w:spacing w:val="-26"/>
        <w:w w:val="85"/>
        <w:sz w:val="30"/>
        <w:szCs w:val="30"/>
      </w:rPr>
      <w:t>1—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21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9"/>
        <w:w w:val="94"/>
        <w:sz w:val="30"/>
        <w:szCs w:val="30"/>
      </w:rPr>
      <w:t>—2—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9"/>
        <w:w w:val="87"/>
        <w:sz w:val="30"/>
        <w:szCs w:val="30"/>
      </w:rPr>
      <w:t>—3—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19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6"/>
        <w:w w:val="93"/>
        <w:sz w:val="30"/>
        <w:szCs w:val="30"/>
      </w:rPr>
      <w:t>—4—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9"/>
        <w:w w:val="84"/>
        <w:sz w:val="31"/>
        <w:szCs w:val="31"/>
      </w:rPr>
      <w:t>—5—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20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9"/>
        <w:w w:val="94"/>
        <w:sz w:val="30"/>
        <w:szCs w:val="30"/>
      </w:rPr>
      <w:t>—6—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9"/>
        <w:w w:val="84"/>
        <w:sz w:val="31"/>
        <w:szCs w:val="31"/>
      </w:rPr>
      <w:t>—7—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U4YWNjZDYzNWE2NzFlZTNkYWIxN2Y2MTNkNWVjNWMifQ=="/>
  </w:docVars>
  <w:rsids>
    <w:rsidRoot w:val="00000000"/>
    <w:rsid w:val="70A525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5.png"/><Relationship Id="rId21" Type="http://schemas.openxmlformats.org/officeDocument/2006/relationships/image" Target="media/image4.png"/><Relationship Id="rId20" Type="http://schemas.openxmlformats.org/officeDocument/2006/relationships/image" Target="media/image3.png"/><Relationship Id="rId2" Type="http://schemas.openxmlformats.org/officeDocument/2006/relationships/settings" Target="settings.xml"/><Relationship Id="rId19" Type="http://schemas.openxmlformats.org/officeDocument/2006/relationships/image" Target="media/image2.png"/><Relationship Id="rId18" Type="http://schemas.openxmlformats.org/officeDocument/2006/relationships/image" Target="media/image1.png"/><Relationship Id="rId17" Type="http://schemas.openxmlformats.org/officeDocument/2006/relationships/theme" Target="theme/theme1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18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2023-10-26T14:30:00Z</dcterms:created>
  <dc:creator>Kingsoft-PDF</dc:creator>
  <cp:lastModifiedBy>若曦</cp:lastModifiedBy>
  <dcterms:modified xsi:type="dcterms:W3CDTF">2023-10-26T07:03:22Z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2023-10-26T14:30:45Z</vt:filetime>
  </property>
  <property fmtid="{D5CDD505-2E9C-101B-9397-08002B2CF9AE}" pid="4" name="UsrData">
    <vt:lpwstr>653a0790973eb4001fefe91ewl</vt:lpwstr>
  </property>
  <property fmtid="{D5CDD505-2E9C-101B-9397-08002B2CF9AE}" pid="5" name="KSOProductBuildVer">
    <vt:lpwstr>2052-12.1.0.15712</vt:lpwstr>
  </property>
  <property fmtid="{D5CDD505-2E9C-101B-9397-08002B2CF9AE}" pid="6" name="ICV">
    <vt:lpwstr>1F4684C6841B4F6EBAAEA903CCDDC21C_12</vt:lpwstr>
  </property>
</Properties>
</file>